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5F" w:rsidRDefault="006B644A" w:rsidP="008B544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FB695F" w:rsidSect="00FB695F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69710" cy="9292417"/>
            <wp:effectExtent l="0" t="0" r="2540" b="4445"/>
            <wp:docPr id="1" name="Рисунок 1" descr="C:\Users\Медиотека\Documents\рабочие программы\2022-09-27\хим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иотека\Documents\рабочие программы\2022-09-27\химия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929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5444" w:rsidRPr="00D916F5" w:rsidRDefault="00D16BE9" w:rsidP="008B5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154EF1" w:rsidRPr="00154EF1" w:rsidRDefault="00154EF1" w:rsidP="00154E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54EF1">
        <w:rPr>
          <w:rFonts w:ascii="Times New Roman" w:eastAsia="Times New Roman" w:hAnsi="Times New Roman" w:cs="Times New Roman"/>
          <w:b/>
          <w:sz w:val="24"/>
        </w:rPr>
        <w:t>Аннотация к рабочей программе  по химии 8 класс.</w:t>
      </w:r>
    </w:p>
    <w:p w:rsidR="00154EF1" w:rsidRPr="00154EF1" w:rsidRDefault="00154EF1" w:rsidP="00154E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4EF1" w:rsidRPr="00154EF1" w:rsidRDefault="00154EF1" w:rsidP="00154E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54EF1">
        <w:rPr>
          <w:rFonts w:ascii="Times New Roman" w:eastAsia="Calibri" w:hAnsi="Times New Roman" w:cs="Times New Roman"/>
          <w:b/>
          <w:sz w:val="24"/>
          <w:szCs w:val="24"/>
        </w:rPr>
        <w:t>Нормативная база</w:t>
      </w:r>
      <w:r w:rsidRPr="00154E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62A4" w:rsidRPr="001562A4" w:rsidRDefault="001562A4" w:rsidP="001562A4">
      <w:pPr>
        <w:spacing w:after="0" w:line="265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562A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Рабочая программа составлена на основе: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Российской Федерации от 29 декабря 2012 г. № 279-ФЗ «Об образовании в Российской Федерации».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 декабря 2010 г №1897 «Об утверждении федерального государственного образов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тельного стандарта основного общего образования».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 31.12.2015 г. №1577 «О внесении изменений в федеральный государственный обр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образования и науки РФ от 17.05.2012г. №413 «Об утверждении федерального государственного образовательн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го стандарта среднего (полного) общего образования (с изменениями от 29.06.2017г., приказ Министерства образования и науки РФ № 613).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ab/>
        <w:t>Приказа Министерства просвещения РФ от 8 мая 2019 г. N 233 “О внесении изменений в федеральный перечень учебников, рекоменду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>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562A4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Рабочая программа учебного курса  разработана на основе ФГОС второго поколения, на базе </w:t>
      </w:r>
      <w:r w:rsidRPr="001562A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авторской программы</w:t>
      </w:r>
      <w:r w:rsidRPr="00156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курса химии для 8-11 классов </w:t>
      </w:r>
      <w:proofErr w:type="spellStart"/>
      <w:r w:rsidRPr="001562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О.С.Габриеляна</w:t>
      </w:r>
      <w:proofErr w:type="spellEnd"/>
      <w:r w:rsidRPr="001562A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авторы:</w:t>
      </w:r>
      <w:r w:rsidRPr="001562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562A4">
        <w:rPr>
          <w:rFonts w:ascii="Times New Roman" w:eastAsia="Times New Roman" w:hAnsi="Times New Roman" w:cs="Times New Roman"/>
          <w:sz w:val="24"/>
          <w:szCs w:val="24"/>
          <w:lang w:eastAsia="en-US"/>
        </w:rPr>
        <w:t>О.С.Габриелян</w:t>
      </w:r>
      <w:proofErr w:type="spellEnd"/>
      <w:r w:rsidRPr="001562A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562A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– М.: ДРОФА, 2014 г.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7. Основной образовательной программы основного общего образования МБОУ Исаевской ООШ на 2019-2020 учебный год.</w:t>
      </w:r>
    </w:p>
    <w:p w:rsid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2A4">
        <w:rPr>
          <w:rFonts w:ascii="Times New Roman" w:eastAsia="Times New Roman" w:hAnsi="Times New Roman" w:cs="Times New Roman"/>
          <w:sz w:val="24"/>
          <w:szCs w:val="24"/>
        </w:rPr>
        <w:t>8. Учебного плана МБОУ Исаевской ООШ на 2019-2020 учебный год.</w:t>
      </w:r>
    </w:p>
    <w:p w:rsidR="001562A4" w:rsidRPr="001562A4" w:rsidRDefault="001562A4" w:rsidP="001562A4">
      <w:pPr>
        <w:tabs>
          <w:tab w:val="left" w:pos="360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Цель курса:</w:t>
      </w:r>
      <w:r w:rsidRPr="00154EF1">
        <w:rPr>
          <w:rFonts w:ascii="Arial" w:eastAsia="Times New Roman" w:hAnsi="Arial" w:cs="Arial"/>
          <w:sz w:val="26"/>
          <w:szCs w:val="26"/>
        </w:rPr>
        <w:t xml:space="preserve"> 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вооружение обучающихся основами химических знаний, необходимых для повседневной жизни, производственной деятельн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сти, продолжения образования, правильной ориентации и поведении в окружающей среде, внесение существенного вклада в развитие нау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ного миропонимания учащихся.</w:t>
      </w:r>
    </w:p>
    <w:p w:rsidR="00154EF1" w:rsidRPr="00154EF1" w:rsidRDefault="00154EF1" w:rsidP="00154EF1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</w:pPr>
    </w:p>
    <w:p w:rsidR="00154EF1" w:rsidRPr="00154EF1" w:rsidRDefault="00154EF1" w:rsidP="00154EF1">
      <w:pPr>
        <w:shd w:val="clear" w:color="auto" w:fill="FFFFFF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</w:rPr>
        <w:t>Задачи курса: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дидактические: 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привить познавательный интерес к новому для учеников предмету через систему разнообразных по форме уроков изучения нового матер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ала, лабораторные работы, экскурсии, нестандартные уроки контроля знаний; 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создавать условия для формирования у учащихся предметной и учебно-исследовательской компетентностей: обеспечить усвоение учащ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экскурсий;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воспитательные: 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развивать у обучающихся </w:t>
      </w:r>
      <w:proofErr w:type="spellStart"/>
      <w:r w:rsidRPr="00154EF1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привитие ученикам навыков самостоятельной работы с дополнительной учебной, научной, научно-популярной литературой  по предмету, с электронными ресурсами;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воспитание убеждённости в позитивной роли химии в жизни современного общества, необходимости химически грамотного  отношения к своему здоровью и окружающей среде;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в процессе овладения химическими знаниями и умениями учащиеся должны осознать очевидный факт: химия не более опасна, чем любая другая наука, опасно ее непонимание или пренебрежение законами, что ведет к созданию экологически неполноценных технологий и прои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водств; опасно сознательное использование достижений химической науки и                              химической промышленности во вред челов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ку;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коррекционные: 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адекватных навыков общения; качеств творчески думающей и легко адаптирующееся личности; 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развитие разносторонних качеств личности и способности профессиональной адаптации к изменяющимся социально-экономическим  условиям;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воспитание чувства ответственности за личную безопасность, ценностного отношения к своему здоровью и жизни.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</w:pPr>
      <w:r w:rsidRPr="00154EF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         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>Особенности содержания обучения химии в основной школе обусловлены спецификой химии как науки и поставленными задачами. Осно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ными проблемами химии являются изучение состава и строения веществ, зависимости их свойств от строения, получение веществ с зада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ными свойствами, исследование закономерностей химических реакций и путей управления ими в целях получения веществ, материалов, энергии. Поэтому в программе по химии нашли отражение основные содержательные линии: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>• вещество — знания о составе и строении веществ, их важнейших физических и химических свойствах, биологическом действии;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>• химическая реакция — знания об условиях, в которых проявляются химические свойства веществ, способах управления химическими пр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цессами;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>• применение веществ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>•язык химии — система важнейших понятий химии и терминов, в которых они описываются, номенклатура неорганических веществ, т. е. их названия (в том числе и тривиальные), химические формулы и уравнения, а также правила перевода информации с естественного языка на язык химии и обратно.</w:t>
      </w:r>
    </w:p>
    <w:p w:rsidR="00154EF1" w:rsidRPr="00154EF1" w:rsidRDefault="00154EF1" w:rsidP="00154EF1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4EF1" w:rsidRPr="00154EF1" w:rsidRDefault="00154EF1" w:rsidP="00154EF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54EF1">
        <w:rPr>
          <w:rFonts w:ascii="Times New Roman" w:eastAsia="Times New Roman" w:hAnsi="Times New Roman" w:cs="Times New Roman"/>
        </w:rPr>
        <w:t>В соответствии с учебным планом ОУ на изучение</w:t>
      </w:r>
      <w:r w:rsidRPr="00154EF1">
        <w:rPr>
          <w:rFonts w:ascii="Calibri" w:eastAsia="Times New Roman" w:hAnsi="Calibri" w:cs="Times New Roman"/>
        </w:rPr>
        <w:t xml:space="preserve"> </w:t>
      </w:r>
      <w:r w:rsidRPr="00154EF1">
        <w:rPr>
          <w:rFonts w:ascii="Times New Roman" w:eastAsia="Times New Roman" w:hAnsi="Times New Roman" w:cs="Times New Roman"/>
          <w:sz w:val="24"/>
          <w:szCs w:val="24"/>
        </w:rPr>
        <w:t>химии в 8 классе</w:t>
      </w:r>
      <w:r w:rsidRPr="00154EF1">
        <w:rPr>
          <w:rFonts w:ascii="Calibri" w:eastAsia="Times New Roman" w:hAnsi="Calibri" w:cs="Times New Roman"/>
        </w:rPr>
        <w:t xml:space="preserve"> </w:t>
      </w:r>
      <w:r w:rsidRPr="00154E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отводится 68 часов в год, из расчета  2 часа в неделю. </w:t>
      </w:r>
    </w:p>
    <w:p w:rsidR="00154EF1" w:rsidRPr="00154EF1" w:rsidRDefault="00154EF1" w:rsidP="00154E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154EF1" w:rsidRPr="00154EF1" w:rsidRDefault="00154EF1" w:rsidP="00154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E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Составитель: </w:t>
      </w:r>
      <w:r w:rsidRPr="00154E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учитель химии и биологии высшей квалификационной категории </w:t>
      </w:r>
      <w:r w:rsidR="000D59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Шевакова Наталья Леонидовна</w:t>
      </w:r>
      <w:r w:rsidRPr="00154E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8354A" w:rsidRPr="00B8354A" w:rsidRDefault="00B8354A" w:rsidP="00107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5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Текущий контр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оль успеваемости по химии в 8</w:t>
      </w:r>
      <w:r w:rsidRPr="00B835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классе проводится в целях:</w:t>
      </w:r>
    </w:p>
    <w:p w:rsidR="00B8354A" w:rsidRPr="00FD291D" w:rsidRDefault="00B8354A" w:rsidP="00FD291D">
      <w:pPr>
        <w:pStyle w:val="a5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t xml:space="preserve">постоянного мониторинга учебных достижений обучающихся  в течение учебного года, в соответствии с требованиями федерального </w:t>
      </w:r>
    </w:p>
    <w:p w:rsidR="00B8354A" w:rsidRPr="00B8354A" w:rsidRDefault="00B8354A" w:rsidP="00B8354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государственного образовательного стандарта основного общего образования;</w:t>
      </w:r>
    </w:p>
    <w:p w:rsidR="00B8354A" w:rsidRPr="00FD291D" w:rsidRDefault="00B8354A" w:rsidP="00FD291D">
      <w:pPr>
        <w:pStyle w:val="a5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определения уровня сформированности личностных, </w:t>
      </w:r>
      <w:proofErr w:type="spellStart"/>
      <w:r w:rsidRPr="00FD291D">
        <w:rPr>
          <w:rFonts w:ascii="Times New Roman" w:hAnsi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FD291D">
        <w:rPr>
          <w:rFonts w:ascii="Times New Roman" w:hAnsi="Times New Roman"/>
          <w:sz w:val="24"/>
          <w:szCs w:val="24"/>
          <w:shd w:val="clear" w:color="auto" w:fill="FFFFFF"/>
        </w:rPr>
        <w:t>, предметных результатов;</w:t>
      </w:r>
    </w:p>
    <w:p w:rsidR="00B8354A" w:rsidRPr="00FD291D" w:rsidRDefault="00B8354A" w:rsidP="00FD291D">
      <w:pPr>
        <w:pStyle w:val="a5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t>определения направлений индивидуальной работы с обучающимися;</w:t>
      </w:r>
    </w:p>
    <w:p w:rsidR="00B8354A" w:rsidRPr="00FD291D" w:rsidRDefault="00B8354A" w:rsidP="00FD291D">
      <w:pPr>
        <w:pStyle w:val="a5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t>оценки индивидуальных образовательных достижений обучающихся и динамики их роста в течение учебного года;</w:t>
      </w:r>
    </w:p>
    <w:p w:rsidR="00B8354A" w:rsidRPr="00FD291D" w:rsidRDefault="00B8354A" w:rsidP="00FD291D">
      <w:pPr>
        <w:pStyle w:val="a5"/>
        <w:numPr>
          <w:ilvl w:val="0"/>
          <w:numId w:val="4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t xml:space="preserve">выявления индивидуально значимых и иных факторов, способствующих или препятствующих достижению обучающимися </w:t>
      </w:r>
    </w:p>
    <w:p w:rsidR="00B8354A" w:rsidRPr="00B8354A" w:rsidRDefault="00B8354A" w:rsidP="00B8354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планируемых образовательных результатов освоения основной общеобразовательной программы.</w:t>
      </w:r>
    </w:p>
    <w:p w:rsidR="00B8354A" w:rsidRPr="00B8354A" w:rsidRDefault="00B8354A" w:rsidP="00107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Под текущим контролем понимаются различные виды проверочных работ как письменных, так и устных, которые проводятся непосре</w:t>
      </w: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ственно в учебное время и имеют цель оценить ход и качество работы обучающегося по освоению учебного материала.</w:t>
      </w:r>
    </w:p>
    <w:p w:rsidR="00B8354A" w:rsidRPr="00B8354A" w:rsidRDefault="00B8354A" w:rsidP="00B8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Формами текущего контроля являются:</w:t>
      </w:r>
    </w:p>
    <w:p w:rsidR="00B8354A" w:rsidRPr="00FD291D" w:rsidRDefault="00B8354A" w:rsidP="00FD291D">
      <w:pPr>
        <w:pStyle w:val="a5"/>
        <w:numPr>
          <w:ilvl w:val="0"/>
          <w:numId w:val="4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t>тестирование;</w:t>
      </w:r>
    </w:p>
    <w:p w:rsidR="00B8354A" w:rsidRPr="00FD291D" w:rsidRDefault="00B8354A" w:rsidP="00FD291D">
      <w:pPr>
        <w:pStyle w:val="a5"/>
        <w:numPr>
          <w:ilvl w:val="0"/>
          <w:numId w:val="4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t>устный опрос;</w:t>
      </w:r>
    </w:p>
    <w:p w:rsidR="00B8354A" w:rsidRPr="00FD291D" w:rsidRDefault="00B8354A" w:rsidP="00FD291D">
      <w:pPr>
        <w:pStyle w:val="a5"/>
        <w:numPr>
          <w:ilvl w:val="0"/>
          <w:numId w:val="4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291D">
        <w:rPr>
          <w:rFonts w:ascii="Times New Roman" w:hAnsi="Times New Roman"/>
          <w:sz w:val="24"/>
          <w:szCs w:val="24"/>
          <w:shd w:val="clear" w:color="auto" w:fill="FFFFFF"/>
        </w:rPr>
        <w:t>письменные работы: контрольные, практические, самостоятельные, лабораторные работы.</w:t>
      </w:r>
    </w:p>
    <w:p w:rsidR="00B8354A" w:rsidRPr="00B8354A" w:rsidRDefault="00B8354A" w:rsidP="00107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текущего контроля успеваемости обучающихся отражаются в классном и электронном журнале в соответствии с системой ко</w:t>
      </w: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B8354A">
        <w:rPr>
          <w:rFonts w:ascii="Times New Roman" w:hAnsi="Times New Roman" w:cs="Times New Roman"/>
          <w:sz w:val="24"/>
          <w:szCs w:val="24"/>
          <w:shd w:val="clear" w:color="auto" w:fill="FFFFFF"/>
        </w:rPr>
        <w:t>троля, а также по итогам учебных четвертей и полугодий.</w:t>
      </w:r>
    </w:p>
    <w:p w:rsidR="00087270" w:rsidRDefault="00087270" w:rsidP="00107F4D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7F4D" w:rsidRDefault="00107F4D" w:rsidP="00107F4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>
        <w:t>В соответствии с Приказом Министерства образования Ростовской области от 28.07.2017 г № 542 «О введении с 01.09.2017 года в образов</w:t>
      </w:r>
      <w:r>
        <w:t>а</w:t>
      </w:r>
      <w:r>
        <w:t xml:space="preserve">тельную программу уроков по изучении основ здорового питания» в рабочую программу введены </w:t>
      </w:r>
      <w:r w:rsidRPr="00435CCC">
        <w:rPr>
          <w:b/>
        </w:rPr>
        <w:t>уроки по изучению здорового питания.</w:t>
      </w:r>
    </w:p>
    <w:p w:rsidR="00107F4D" w:rsidRPr="00435CCC" w:rsidRDefault="00107F4D" w:rsidP="00107F4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1360"/>
        <w:gridCol w:w="1524"/>
        <w:gridCol w:w="5696"/>
        <w:gridCol w:w="6206"/>
      </w:tblGrid>
      <w:tr w:rsidR="00107F4D" w:rsidRPr="003E3AC8" w:rsidTr="007F05A0">
        <w:tc>
          <w:tcPr>
            <w:tcW w:w="1360" w:type="dxa"/>
          </w:tcPr>
          <w:p w:rsidR="00107F4D" w:rsidRPr="003E3AC8" w:rsidRDefault="00107F4D" w:rsidP="007F05A0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3E3AC8">
              <w:rPr>
                <w:sz w:val="24"/>
                <w:szCs w:val="24"/>
              </w:rPr>
              <w:t>№ урока</w:t>
            </w:r>
          </w:p>
        </w:tc>
        <w:tc>
          <w:tcPr>
            <w:tcW w:w="1524" w:type="dxa"/>
          </w:tcPr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  <w:r w:rsidRPr="003E3AC8">
              <w:rPr>
                <w:rFonts w:eastAsia="Arial Unicode MS"/>
                <w:kern w:val="3"/>
                <w:sz w:val="24"/>
                <w:szCs w:val="24"/>
              </w:rPr>
              <w:t>Дата</w:t>
            </w:r>
          </w:p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</w:p>
        </w:tc>
        <w:tc>
          <w:tcPr>
            <w:tcW w:w="5696" w:type="dxa"/>
          </w:tcPr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  <w:r w:rsidRPr="003E3AC8">
              <w:rPr>
                <w:rFonts w:eastAsia="Arial Unicode MS"/>
                <w:kern w:val="3"/>
                <w:sz w:val="24"/>
                <w:szCs w:val="24"/>
              </w:rPr>
              <w:t>Тема урока</w:t>
            </w:r>
          </w:p>
        </w:tc>
        <w:tc>
          <w:tcPr>
            <w:tcW w:w="6206" w:type="dxa"/>
          </w:tcPr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  <w:r w:rsidRPr="003E3AC8">
              <w:rPr>
                <w:rFonts w:eastAsia="Arial Unicode MS"/>
                <w:kern w:val="3"/>
                <w:sz w:val="24"/>
                <w:szCs w:val="24"/>
              </w:rPr>
              <w:t>Содержание компонента здорового питания</w:t>
            </w:r>
          </w:p>
        </w:tc>
      </w:tr>
      <w:tr w:rsidR="00FD291D" w:rsidRPr="003E3AC8" w:rsidTr="007F05A0">
        <w:tc>
          <w:tcPr>
            <w:tcW w:w="1360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FD291D" w:rsidRPr="00F4658D" w:rsidRDefault="00FD291D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658D">
              <w:rPr>
                <w:rFonts w:eastAsia="Calibri"/>
                <w:sz w:val="24"/>
                <w:szCs w:val="24"/>
              </w:rPr>
              <w:t xml:space="preserve">Превращения веществ. </w:t>
            </w:r>
          </w:p>
        </w:tc>
        <w:tc>
          <w:tcPr>
            <w:tcW w:w="6206" w:type="dxa"/>
          </w:tcPr>
          <w:p w:rsidR="00FD291D" w:rsidRPr="003E3AC8" w:rsidRDefault="00FD291D" w:rsidP="007F05A0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3E3AC8">
              <w:rPr>
                <w:sz w:val="24"/>
                <w:szCs w:val="24"/>
              </w:rPr>
              <w:t>Основы здорового питания.</w:t>
            </w:r>
          </w:p>
        </w:tc>
      </w:tr>
      <w:tr w:rsidR="00FD291D" w:rsidRPr="003E3AC8" w:rsidTr="007F05A0">
        <w:tc>
          <w:tcPr>
            <w:tcW w:w="1360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24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FD291D" w:rsidRPr="003E3AC8" w:rsidRDefault="00FD291D" w:rsidP="007F05A0">
            <w:pPr>
              <w:spacing w:line="26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Соли.</w:t>
            </w:r>
          </w:p>
        </w:tc>
        <w:tc>
          <w:tcPr>
            <w:tcW w:w="6206" w:type="dxa"/>
          </w:tcPr>
          <w:p w:rsidR="00FD291D" w:rsidRPr="003E3AC8" w:rsidRDefault="00FD291D" w:rsidP="007F05A0">
            <w:pPr>
              <w:spacing w:line="26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соли в пищевом рационе</w:t>
            </w:r>
            <w:r w:rsidRPr="003E3AC8">
              <w:rPr>
                <w:sz w:val="24"/>
                <w:szCs w:val="24"/>
              </w:rPr>
              <w:t>.</w:t>
            </w:r>
          </w:p>
        </w:tc>
      </w:tr>
      <w:tr w:rsidR="00FD291D" w:rsidRPr="003E3AC8" w:rsidTr="007F05A0">
        <w:tc>
          <w:tcPr>
            <w:tcW w:w="1360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24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FD291D" w:rsidRPr="003E3AC8" w:rsidRDefault="00FD291D" w:rsidP="007F05A0">
            <w:pPr>
              <w:ind w:right="-4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Растворы.</w:t>
            </w:r>
          </w:p>
        </w:tc>
        <w:tc>
          <w:tcPr>
            <w:tcW w:w="6206" w:type="dxa"/>
          </w:tcPr>
          <w:p w:rsidR="00FD291D" w:rsidRPr="003E3AC8" w:rsidRDefault="00FD291D" w:rsidP="007F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Пищевая ценность бульонов</w:t>
            </w:r>
            <w:r w:rsidRPr="003E3AC8">
              <w:rPr>
                <w:sz w:val="24"/>
                <w:szCs w:val="24"/>
              </w:rPr>
              <w:t>.</w:t>
            </w:r>
          </w:p>
        </w:tc>
      </w:tr>
      <w:tr w:rsidR="00FD291D" w:rsidRPr="003E3AC8" w:rsidTr="007F05A0">
        <w:tc>
          <w:tcPr>
            <w:tcW w:w="1360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24" w:type="dxa"/>
          </w:tcPr>
          <w:p w:rsidR="00FD291D" w:rsidRPr="003E3AC8" w:rsidRDefault="00FD291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FD291D" w:rsidRPr="003E3AC8" w:rsidRDefault="00FD291D" w:rsidP="007F05A0">
            <w:pPr>
              <w:ind w:right="-4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Значение химических знаний.</w:t>
            </w:r>
          </w:p>
        </w:tc>
        <w:tc>
          <w:tcPr>
            <w:tcW w:w="6206" w:type="dxa"/>
          </w:tcPr>
          <w:p w:rsidR="00FD291D" w:rsidRPr="003E3AC8" w:rsidRDefault="00FD291D" w:rsidP="007F05A0">
            <w:pPr>
              <w:rPr>
                <w:sz w:val="24"/>
                <w:szCs w:val="24"/>
              </w:rPr>
            </w:pPr>
            <w:r w:rsidRPr="003E3AC8">
              <w:rPr>
                <w:sz w:val="24"/>
                <w:szCs w:val="24"/>
              </w:rPr>
              <w:t>Нормы питания.</w:t>
            </w:r>
          </w:p>
        </w:tc>
      </w:tr>
    </w:tbl>
    <w:p w:rsidR="00107F4D" w:rsidRPr="003E3AC8" w:rsidRDefault="00107F4D" w:rsidP="00FD291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107F4D" w:rsidRDefault="00107F4D" w:rsidP="00FD291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3E3AC8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В программу введены уроки регионального компонента</w:t>
      </w:r>
    </w:p>
    <w:p w:rsidR="00FD291D" w:rsidRPr="003E3AC8" w:rsidRDefault="00FD291D" w:rsidP="00FD291D">
      <w:pPr>
        <w:widowControl w:val="0"/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tbl>
      <w:tblPr>
        <w:tblStyle w:val="710"/>
        <w:tblW w:w="0" w:type="auto"/>
        <w:tblLook w:val="04A0" w:firstRow="1" w:lastRow="0" w:firstColumn="1" w:lastColumn="0" w:noHBand="0" w:noVBand="1"/>
      </w:tblPr>
      <w:tblGrid>
        <w:gridCol w:w="1360"/>
        <w:gridCol w:w="1524"/>
        <w:gridCol w:w="5696"/>
        <w:gridCol w:w="6206"/>
      </w:tblGrid>
      <w:tr w:rsidR="00107F4D" w:rsidRPr="003E3AC8" w:rsidTr="007F05A0">
        <w:tc>
          <w:tcPr>
            <w:tcW w:w="1360" w:type="dxa"/>
          </w:tcPr>
          <w:p w:rsidR="00107F4D" w:rsidRPr="003E3AC8" w:rsidRDefault="00107F4D" w:rsidP="00FD291D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3E3AC8">
              <w:rPr>
                <w:sz w:val="24"/>
                <w:szCs w:val="24"/>
              </w:rPr>
              <w:t>№ урока</w:t>
            </w:r>
          </w:p>
        </w:tc>
        <w:tc>
          <w:tcPr>
            <w:tcW w:w="1524" w:type="dxa"/>
          </w:tcPr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  <w:r w:rsidRPr="003E3AC8">
              <w:rPr>
                <w:rFonts w:eastAsia="Arial Unicode MS"/>
                <w:kern w:val="3"/>
                <w:sz w:val="24"/>
                <w:szCs w:val="24"/>
              </w:rPr>
              <w:t>Дата</w:t>
            </w:r>
          </w:p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</w:p>
        </w:tc>
        <w:tc>
          <w:tcPr>
            <w:tcW w:w="5696" w:type="dxa"/>
          </w:tcPr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  <w:r w:rsidRPr="003E3AC8">
              <w:rPr>
                <w:rFonts w:eastAsia="Arial Unicode MS"/>
                <w:kern w:val="3"/>
                <w:sz w:val="24"/>
                <w:szCs w:val="24"/>
              </w:rPr>
              <w:t>Тема урока</w:t>
            </w:r>
          </w:p>
        </w:tc>
        <w:tc>
          <w:tcPr>
            <w:tcW w:w="6206" w:type="dxa"/>
          </w:tcPr>
          <w:p w:rsidR="00107F4D" w:rsidRPr="003E3AC8" w:rsidRDefault="00107F4D" w:rsidP="007F05A0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Arial Unicode MS"/>
                <w:kern w:val="3"/>
                <w:sz w:val="24"/>
                <w:szCs w:val="24"/>
              </w:rPr>
            </w:pPr>
            <w:r w:rsidRPr="003E3AC8">
              <w:rPr>
                <w:rFonts w:eastAsia="Arial Unicode MS"/>
                <w:kern w:val="3"/>
                <w:sz w:val="24"/>
                <w:szCs w:val="24"/>
              </w:rPr>
              <w:t>Содержание регионального компонента</w:t>
            </w:r>
          </w:p>
        </w:tc>
      </w:tr>
      <w:tr w:rsidR="00107F4D" w:rsidRPr="003E3AC8" w:rsidTr="007F05A0">
        <w:tc>
          <w:tcPr>
            <w:tcW w:w="1360" w:type="dxa"/>
          </w:tcPr>
          <w:p w:rsidR="00107F4D" w:rsidRPr="003E3AC8" w:rsidRDefault="00107F4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3E3AC8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107F4D" w:rsidRPr="003E3AC8" w:rsidRDefault="00107F4D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107F4D" w:rsidRPr="003E3AC8" w:rsidRDefault="00FD291D" w:rsidP="007F05A0">
            <w:pPr>
              <w:spacing w:line="262" w:lineRule="exact"/>
              <w:jc w:val="both"/>
              <w:rPr>
                <w:sz w:val="24"/>
                <w:szCs w:val="24"/>
              </w:rPr>
            </w:pPr>
            <w:r w:rsidRPr="00F4658D">
              <w:rPr>
                <w:rFonts w:eastAsia="Calibri"/>
                <w:sz w:val="24"/>
                <w:szCs w:val="24"/>
              </w:rPr>
              <w:t xml:space="preserve">Химия </w:t>
            </w:r>
            <w:r w:rsidRPr="00F4658D">
              <w:rPr>
                <w:rFonts w:eastAsia="Calibri"/>
                <w:noProof/>
                <w:sz w:val="24"/>
                <w:szCs w:val="24"/>
              </w:rPr>
              <w:t>-</w:t>
            </w:r>
            <w:r w:rsidRPr="00F4658D">
              <w:rPr>
                <w:rFonts w:eastAsia="Calibri"/>
                <w:sz w:val="24"/>
                <w:szCs w:val="24"/>
              </w:rPr>
              <w:t xml:space="preserve"> наука о веществах.</w:t>
            </w:r>
          </w:p>
        </w:tc>
        <w:tc>
          <w:tcPr>
            <w:tcW w:w="6206" w:type="dxa"/>
          </w:tcPr>
          <w:p w:rsidR="00107F4D" w:rsidRPr="003E3AC8" w:rsidRDefault="00613238" w:rsidP="007F05A0">
            <w:pPr>
              <w:spacing w:line="26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Ученые хим</w:t>
            </w:r>
            <w:r w:rsidR="00FD291D">
              <w:rPr>
                <w:sz w:val="24"/>
                <w:szCs w:val="24"/>
              </w:rPr>
              <w:t>ики Ростовской област</w:t>
            </w:r>
            <w:r>
              <w:rPr>
                <w:sz w:val="24"/>
                <w:szCs w:val="24"/>
              </w:rPr>
              <w:t>и.</w:t>
            </w:r>
          </w:p>
        </w:tc>
      </w:tr>
      <w:tr w:rsidR="00613238" w:rsidRPr="003E3AC8" w:rsidTr="007F05A0">
        <w:tc>
          <w:tcPr>
            <w:tcW w:w="1360" w:type="dxa"/>
          </w:tcPr>
          <w:p w:rsidR="00613238" w:rsidRPr="00F4658D" w:rsidRDefault="00613238" w:rsidP="0061323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16</w:t>
            </w:r>
          </w:p>
        </w:tc>
        <w:tc>
          <w:tcPr>
            <w:tcW w:w="1524" w:type="dxa"/>
          </w:tcPr>
          <w:p w:rsidR="00613238" w:rsidRPr="00F4658D" w:rsidRDefault="00613238" w:rsidP="00154EF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613238" w:rsidRPr="00F4658D" w:rsidRDefault="00613238" w:rsidP="0061323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658D">
              <w:rPr>
                <w:sz w:val="24"/>
                <w:szCs w:val="24"/>
              </w:rPr>
              <w:t>Металлы.</w:t>
            </w:r>
          </w:p>
        </w:tc>
        <w:tc>
          <w:tcPr>
            <w:tcW w:w="6206" w:type="dxa"/>
          </w:tcPr>
          <w:p w:rsidR="00613238" w:rsidRPr="00F4658D" w:rsidRDefault="00613238" w:rsidP="00154EF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металлов, добываемых и обрабатываемых в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стовской области</w:t>
            </w:r>
            <w:r w:rsidRPr="00F4658D">
              <w:rPr>
                <w:sz w:val="24"/>
                <w:szCs w:val="24"/>
              </w:rPr>
              <w:t>.</w:t>
            </w:r>
          </w:p>
        </w:tc>
      </w:tr>
      <w:tr w:rsidR="00613238" w:rsidRPr="003E3AC8" w:rsidTr="007F05A0">
        <w:tc>
          <w:tcPr>
            <w:tcW w:w="1360" w:type="dxa"/>
          </w:tcPr>
          <w:p w:rsidR="00613238" w:rsidRPr="003E3AC8" w:rsidRDefault="00613238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24" w:type="dxa"/>
          </w:tcPr>
          <w:p w:rsidR="00613238" w:rsidRPr="003E3AC8" w:rsidRDefault="00613238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613238" w:rsidRPr="003E3AC8" w:rsidRDefault="00613238" w:rsidP="007F05A0">
            <w:pPr>
              <w:ind w:right="-49"/>
              <w:rPr>
                <w:bCs/>
                <w:sz w:val="24"/>
                <w:szCs w:val="24"/>
              </w:rPr>
            </w:pPr>
            <w:r w:rsidRPr="00F4658D">
              <w:rPr>
                <w:sz w:val="24"/>
                <w:szCs w:val="24"/>
              </w:rPr>
              <w:t>Неметаллы.</w:t>
            </w:r>
          </w:p>
        </w:tc>
        <w:tc>
          <w:tcPr>
            <w:tcW w:w="6206" w:type="dxa"/>
          </w:tcPr>
          <w:p w:rsidR="00613238" w:rsidRPr="003E3AC8" w:rsidRDefault="00613238" w:rsidP="007F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неметаллов, добываемых и обрабатываемых в Ростовской области</w:t>
            </w:r>
            <w:r w:rsidRPr="00F4658D">
              <w:rPr>
                <w:sz w:val="24"/>
                <w:szCs w:val="24"/>
              </w:rPr>
              <w:t>.</w:t>
            </w:r>
          </w:p>
        </w:tc>
      </w:tr>
      <w:tr w:rsidR="00613238" w:rsidRPr="003E3AC8" w:rsidTr="007F05A0">
        <w:tc>
          <w:tcPr>
            <w:tcW w:w="1360" w:type="dxa"/>
          </w:tcPr>
          <w:p w:rsidR="00613238" w:rsidRPr="003E3AC8" w:rsidRDefault="00613238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24" w:type="dxa"/>
          </w:tcPr>
          <w:p w:rsidR="00613238" w:rsidRPr="003E3AC8" w:rsidRDefault="00613238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613238" w:rsidRPr="003E3AC8" w:rsidRDefault="00613238" w:rsidP="007F05A0">
            <w:pPr>
              <w:ind w:right="-49"/>
              <w:rPr>
                <w:bCs/>
                <w:sz w:val="24"/>
                <w:szCs w:val="24"/>
              </w:rPr>
            </w:pPr>
            <w:r w:rsidRPr="00F4658D">
              <w:rPr>
                <w:sz w:val="24"/>
                <w:szCs w:val="24"/>
              </w:rPr>
              <w:t>Соли.</w:t>
            </w:r>
          </w:p>
        </w:tc>
        <w:tc>
          <w:tcPr>
            <w:tcW w:w="6206" w:type="dxa"/>
          </w:tcPr>
          <w:p w:rsidR="00613238" w:rsidRPr="003E3AC8" w:rsidRDefault="00613238" w:rsidP="007F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 в Ростовской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ласти.</w:t>
            </w:r>
          </w:p>
        </w:tc>
      </w:tr>
      <w:tr w:rsidR="00613238" w:rsidRPr="003E3AC8" w:rsidTr="007F05A0">
        <w:tc>
          <w:tcPr>
            <w:tcW w:w="1360" w:type="dxa"/>
          </w:tcPr>
          <w:p w:rsidR="00613238" w:rsidRPr="003E3AC8" w:rsidRDefault="00613238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24" w:type="dxa"/>
          </w:tcPr>
          <w:p w:rsidR="00613238" w:rsidRPr="003E3AC8" w:rsidRDefault="00613238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613238" w:rsidRPr="003E3AC8" w:rsidRDefault="00613238" w:rsidP="007F05A0">
            <w:pPr>
              <w:ind w:right="-49"/>
              <w:rPr>
                <w:bCs/>
                <w:sz w:val="24"/>
                <w:szCs w:val="24"/>
              </w:rPr>
            </w:pPr>
            <w:r w:rsidRPr="00F4658D">
              <w:rPr>
                <w:rFonts w:eastAsia="Calibri"/>
                <w:sz w:val="24"/>
                <w:szCs w:val="24"/>
              </w:rPr>
              <w:t>Практическая работа № 3 Анализ почвы и воды.</w:t>
            </w:r>
          </w:p>
        </w:tc>
        <w:tc>
          <w:tcPr>
            <w:tcW w:w="6206" w:type="dxa"/>
          </w:tcPr>
          <w:p w:rsidR="00613238" w:rsidRPr="003E3AC8" w:rsidRDefault="00613238" w:rsidP="007F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почв и воды в Тацинском районе.</w:t>
            </w:r>
          </w:p>
        </w:tc>
      </w:tr>
      <w:tr w:rsidR="006259EB" w:rsidRPr="003E3AC8" w:rsidTr="00154EF1">
        <w:tc>
          <w:tcPr>
            <w:tcW w:w="1360" w:type="dxa"/>
          </w:tcPr>
          <w:p w:rsidR="006259EB" w:rsidRPr="003E3AC8" w:rsidRDefault="006259EB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524" w:type="dxa"/>
          </w:tcPr>
          <w:p w:rsidR="006259EB" w:rsidRPr="003E3AC8" w:rsidRDefault="006259EB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6259EB" w:rsidRPr="00F4658D" w:rsidRDefault="006259EB" w:rsidP="00154EF1">
            <w:pPr>
              <w:jc w:val="both"/>
              <w:rPr>
                <w:sz w:val="24"/>
                <w:szCs w:val="24"/>
              </w:rPr>
            </w:pPr>
            <w:r w:rsidRPr="00F4658D">
              <w:rPr>
                <w:sz w:val="24"/>
                <w:szCs w:val="24"/>
              </w:rPr>
              <w:t>Химические свойства веществ.</w:t>
            </w:r>
          </w:p>
        </w:tc>
        <w:tc>
          <w:tcPr>
            <w:tcW w:w="6206" w:type="dxa"/>
          </w:tcPr>
          <w:p w:rsidR="006259EB" w:rsidRPr="003E3AC8" w:rsidRDefault="006259EB" w:rsidP="007F0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Полезные ископаемые Тацинского района.</w:t>
            </w:r>
          </w:p>
        </w:tc>
      </w:tr>
      <w:tr w:rsidR="006259EB" w:rsidRPr="003E3AC8" w:rsidTr="00154EF1">
        <w:tc>
          <w:tcPr>
            <w:tcW w:w="1360" w:type="dxa"/>
          </w:tcPr>
          <w:p w:rsidR="006259EB" w:rsidRPr="003E3AC8" w:rsidRDefault="006259EB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24" w:type="dxa"/>
          </w:tcPr>
          <w:p w:rsidR="006259EB" w:rsidRPr="003E3AC8" w:rsidRDefault="006259EB" w:rsidP="007F05A0">
            <w:pPr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96" w:type="dxa"/>
          </w:tcPr>
          <w:p w:rsidR="006259EB" w:rsidRPr="00F4658D" w:rsidRDefault="006259EB" w:rsidP="00154EF1">
            <w:pPr>
              <w:jc w:val="both"/>
              <w:rPr>
                <w:sz w:val="24"/>
                <w:szCs w:val="24"/>
              </w:rPr>
            </w:pPr>
            <w:r w:rsidRPr="00F4658D">
              <w:rPr>
                <w:sz w:val="24"/>
                <w:szCs w:val="24"/>
              </w:rPr>
              <w:t>Способы получения и химические свойства веществ.</w:t>
            </w:r>
          </w:p>
        </w:tc>
        <w:tc>
          <w:tcPr>
            <w:tcW w:w="6206" w:type="dxa"/>
          </w:tcPr>
          <w:p w:rsidR="006259EB" w:rsidRPr="003E3AC8" w:rsidRDefault="006259EB" w:rsidP="007F0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предприятия Ростовской области.</w:t>
            </w:r>
          </w:p>
        </w:tc>
      </w:tr>
    </w:tbl>
    <w:p w:rsidR="00107F4D" w:rsidRPr="003E3AC8" w:rsidRDefault="00107F4D" w:rsidP="00107F4D">
      <w:pPr>
        <w:pStyle w:val="a3"/>
        <w:shd w:val="clear" w:color="auto" w:fill="FFFFFF"/>
        <w:spacing w:before="0" w:beforeAutospacing="0" w:after="0" w:afterAutospacing="0"/>
        <w:jc w:val="both"/>
      </w:pPr>
    </w:p>
    <w:p w:rsidR="00107F4D" w:rsidRPr="003E3AC8" w:rsidRDefault="00107F4D" w:rsidP="006259E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3E3AC8">
        <w:rPr>
          <w:rFonts w:ascii="Times New Roman" w:eastAsia="Arial Unicode MS" w:hAnsi="Times New Roman" w:cs="Times New Roman"/>
          <w:kern w:val="3"/>
          <w:sz w:val="24"/>
          <w:szCs w:val="24"/>
        </w:rPr>
        <w:t>В течение учебного года возможна корректировка распределения часов по темам и изменение даты проведения уроков (в том числе контрольных работ) с учётом хода усвоения учебного материала обучающимися или в связи с другими объективными причинами.</w:t>
      </w:r>
    </w:p>
    <w:p w:rsidR="006259EB" w:rsidRDefault="006259EB" w:rsidP="006259EB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BE9" w:rsidRDefault="00D16BE9" w:rsidP="006259EB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54A" w:rsidRDefault="0089475D" w:rsidP="006259EB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75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89475D" w:rsidRDefault="0089475D" w:rsidP="0089475D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Изучение курса химии в 8 классе дает возможность обучающимся достичь следующих результатов развития: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b/>
          <w:i/>
          <w:sz w:val="24"/>
          <w:szCs w:val="24"/>
        </w:rPr>
        <w:t>Личностны</w:t>
      </w:r>
      <w:r w:rsidR="006259EB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Pr="008947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оценивать жизненные ситуации с точки зрения безопасного образа жизни и сохранения здоровья;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оценивать экологический риск взаимоотношений человека и природы.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формировать экологическое мышление: умение оценивать свою деятельность и поступки других людей с точки зрения сохранения окр</w:t>
      </w:r>
      <w:r w:rsidRPr="0089475D">
        <w:rPr>
          <w:rFonts w:ascii="Times New Roman" w:eastAsia="Calibri" w:hAnsi="Times New Roman" w:cs="Times New Roman"/>
          <w:sz w:val="24"/>
          <w:szCs w:val="24"/>
        </w:rPr>
        <w:t>у</w:t>
      </w:r>
      <w:r w:rsidRPr="0089475D">
        <w:rPr>
          <w:rFonts w:ascii="Times New Roman" w:eastAsia="Calibri" w:hAnsi="Times New Roman" w:cs="Times New Roman"/>
          <w:sz w:val="24"/>
          <w:szCs w:val="24"/>
        </w:rPr>
        <w:t>жающей среды - гаранта жизни и благополучия людей на Земле.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</w:t>
      </w:r>
      <w:r w:rsidR="006259EB">
        <w:rPr>
          <w:rFonts w:ascii="Times New Roman" w:eastAsia="Calibri" w:hAnsi="Times New Roman" w:cs="Times New Roman"/>
          <w:b/>
          <w:i/>
          <w:sz w:val="24"/>
          <w:szCs w:val="24"/>
        </w:rPr>
        <w:t>е</w:t>
      </w:r>
      <w:r w:rsidR="006259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первоначальные представления об идеях и о методах химии как об универсальном языке науки и техники, о средстве моделирования явл</w:t>
      </w:r>
      <w:r w:rsidRPr="0089475D">
        <w:rPr>
          <w:rFonts w:ascii="Times New Roman" w:eastAsia="Calibri" w:hAnsi="Times New Roman" w:cs="Times New Roman"/>
          <w:sz w:val="24"/>
          <w:szCs w:val="24"/>
        </w:rPr>
        <w:t>е</w:t>
      </w:r>
      <w:r w:rsidRPr="0089475D">
        <w:rPr>
          <w:rFonts w:ascii="Times New Roman" w:eastAsia="Calibri" w:hAnsi="Times New Roman" w:cs="Times New Roman"/>
          <w:sz w:val="24"/>
          <w:szCs w:val="24"/>
        </w:rPr>
        <w:t>ний и процессов;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химических  проблем и представлять ее в понятной форме; принимать решение в условиях неполной и избыточной, точной и вероятностной информации;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 xml:space="preserve">- умение понимать и использовать химические средства наглядности </w:t>
      </w:r>
      <w:proofErr w:type="gramStart"/>
      <w:r w:rsidRPr="0089475D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89475D">
        <w:rPr>
          <w:rFonts w:ascii="Times New Roman" w:eastAsia="Calibri" w:hAnsi="Times New Roman" w:cs="Times New Roman"/>
          <w:sz w:val="24"/>
          <w:szCs w:val="24"/>
        </w:rPr>
        <w:t>диаграммы, таблицы, схемы и др.) для иллюстрации, интерпретации, аргументации;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 xml:space="preserve">- умение выдвигать гипотезы при решение учебных задач и понимать необходимость их 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химических проблем;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9475D">
        <w:rPr>
          <w:rFonts w:ascii="Times New Roman" w:eastAsia="Calibri" w:hAnsi="Times New Roman" w:cs="Times New Roman"/>
          <w:b/>
          <w:i/>
          <w:sz w:val="24"/>
          <w:szCs w:val="24"/>
        </w:rPr>
        <w:t>Регулятивные УУД: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самостоятельно обнаруживать и формулировать учебную проблему, определять цель учебной деятельности;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выдвигать версии решения проблемы, осознавать конечный результат, выбирать из предложенных и искать самостоятельно средства д</w:t>
      </w:r>
      <w:r w:rsidRPr="0089475D">
        <w:rPr>
          <w:rFonts w:ascii="Times New Roman" w:eastAsia="Calibri" w:hAnsi="Times New Roman" w:cs="Times New Roman"/>
          <w:sz w:val="24"/>
          <w:szCs w:val="24"/>
        </w:rPr>
        <w:t>о</w:t>
      </w:r>
      <w:r w:rsidRPr="0089475D">
        <w:rPr>
          <w:rFonts w:ascii="Times New Roman" w:eastAsia="Calibri" w:hAnsi="Times New Roman" w:cs="Times New Roman"/>
          <w:sz w:val="24"/>
          <w:szCs w:val="24"/>
        </w:rPr>
        <w:t>стижения цели;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составлять (индивидуально или в группе) план решения проблемы;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работая по плану, сверять свои действия с целью и, при необходимости, исправлять ошибки самостоятельно;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 xml:space="preserve">- в диалоге с учителем совершенствовать самостоятельно выработанные критерии оценки.  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9475D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Познавательные УУД: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анализировать, сравнивать, классифицировать и обобщать факты и явления. Выявлять причины и следствия простых явлений.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осуществлять сравнение, классификацию, самостоятельно выбирая основания и критерии для указанных логических операций;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строить логическое рассуждение, включающее установление причинно-следственных связей.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создавать схематические модели с выделением существенных характеристик объекта.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составлять тезисы, различные виды планов (простых, сложных и т.п.).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преобразовывать информацию из одного вида в другой (таблицу в текст и пр.).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уметь определять возможные источники необходимых сведений, производить поиск информации, анализировать и оценивать её достове</w:t>
      </w:r>
      <w:r w:rsidRPr="0089475D">
        <w:rPr>
          <w:rFonts w:ascii="Times New Roman" w:eastAsia="Calibri" w:hAnsi="Times New Roman" w:cs="Times New Roman"/>
          <w:sz w:val="24"/>
          <w:szCs w:val="24"/>
        </w:rPr>
        <w:t>р</w:t>
      </w:r>
      <w:r w:rsidRPr="0089475D">
        <w:rPr>
          <w:rFonts w:ascii="Times New Roman" w:eastAsia="Calibri" w:hAnsi="Times New Roman" w:cs="Times New Roman"/>
          <w:sz w:val="24"/>
          <w:szCs w:val="24"/>
        </w:rPr>
        <w:t>ность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9475D">
        <w:rPr>
          <w:rFonts w:ascii="Times New Roman" w:eastAsia="Calibri" w:hAnsi="Times New Roman" w:cs="Times New Roman"/>
          <w:b/>
          <w:i/>
          <w:sz w:val="24"/>
          <w:szCs w:val="24"/>
        </w:rPr>
        <w:t>Коммуникативные УУД: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самостоятельно организовывать учебное взаимодействие в группе (определять общие цели, распределять роли, договариваться друг с др</w:t>
      </w:r>
      <w:r w:rsidRPr="0089475D">
        <w:rPr>
          <w:rFonts w:ascii="Times New Roman" w:eastAsia="Calibri" w:hAnsi="Times New Roman" w:cs="Times New Roman"/>
          <w:sz w:val="24"/>
          <w:szCs w:val="24"/>
        </w:rPr>
        <w:t>у</w:t>
      </w:r>
      <w:r w:rsidRPr="0089475D">
        <w:rPr>
          <w:rFonts w:ascii="Times New Roman" w:eastAsia="Calibri" w:hAnsi="Times New Roman" w:cs="Times New Roman"/>
          <w:sz w:val="24"/>
          <w:szCs w:val="24"/>
        </w:rPr>
        <w:t>гом и т.д.).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формулировать собственное мнение и позицию, аргументирует их.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осуществлять взаимный контроль и оказывать в сотрудничестве необходимую взаимопомощь.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организовывать и планировать учебное сотрудничество с учителем и сверстниками; определять цели и функции участников, способы вза</w:t>
      </w:r>
      <w:r w:rsidRPr="0089475D">
        <w:rPr>
          <w:rFonts w:ascii="Times New Roman" w:eastAsia="Calibri" w:hAnsi="Times New Roman" w:cs="Times New Roman"/>
          <w:sz w:val="24"/>
          <w:szCs w:val="24"/>
        </w:rPr>
        <w:t>и</w:t>
      </w:r>
      <w:r w:rsidRPr="0089475D">
        <w:rPr>
          <w:rFonts w:ascii="Times New Roman" w:eastAsia="Calibri" w:hAnsi="Times New Roman" w:cs="Times New Roman"/>
          <w:sz w:val="24"/>
          <w:szCs w:val="24"/>
        </w:rPr>
        <w:t>модействия; планировать общие способы работы</w:t>
      </w:r>
      <w:proofErr w:type="gramStart"/>
      <w:r w:rsidRPr="0089475D">
        <w:rPr>
          <w:rFonts w:ascii="Times New Roman" w:eastAsia="Calibri" w:hAnsi="Times New Roman" w:cs="Times New Roman"/>
          <w:sz w:val="24"/>
          <w:szCs w:val="24"/>
        </w:rPr>
        <w:t>;.</w:t>
      </w:r>
      <w:proofErr w:type="gramEnd"/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брать на себя инициативу в организации совместного действия (деловое лидерство);</w:t>
      </w:r>
    </w:p>
    <w:p w:rsid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02028C" w:rsidRPr="001A690D" w:rsidRDefault="0002028C" w:rsidP="0002028C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90D">
        <w:rPr>
          <w:rFonts w:ascii="Times New Roman" w:hAnsi="Times New Roman" w:cs="Times New Roman"/>
          <w:b/>
          <w:sz w:val="24"/>
          <w:szCs w:val="24"/>
        </w:rPr>
        <w:t>При работе с текстом:</w:t>
      </w:r>
    </w:p>
    <w:p w:rsidR="0002028C" w:rsidRPr="001A690D" w:rsidRDefault="0002028C" w:rsidP="0002028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2028C" w:rsidRPr="001A690D" w:rsidRDefault="0002028C" w:rsidP="0002028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2028C" w:rsidRPr="001A690D" w:rsidRDefault="0002028C" w:rsidP="0002028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02028C" w:rsidRPr="001A690D" w:rsidRDefault="0002028C" w:rsidP="0002028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резюмировать главную идею текста;</w:t>
      </w:r>
    </w:p>
    <w:p w:rsidR="0002028C" w:rsidRPr="001A690D" w:rsidRDefault="0002028C" w:rsidP="0002028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1A690D">
        <w:rPr>
          <w:rFonts w:ascii="Times New Roman" w:hAnsi="Times New Roman"/>
          <w:sz w:val="24"/>
          <w:szCs w:val="24"/>
        </w:rPr>
        <w:t>non-fiction</w:t>
      </w:r>
      <w:proofErr w:type="spellEnd"/>
      <w:r w:rsidRPr="001A690D">
        <w:rPr>
          <w:rFonts w:ascii="Times New Roman" w:hAnsi="Times New Roman"/>
          <w:sz w:val="24"/>
          <w:szCs w:val="24"/>
        </w:rPr>
        <w:t>);</w:t>
      </w:r>
    </w:p>
    <w:p w:rsidR="0002028C" w:rsidRPr="001A690D" w:rsidRDefault="0002028C" w:rsidP="0002028C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критически оценивать содержание и форму текста;</w:t>
      </w:r>
    </w:p>
    <w:p w:rsidR="0002028C" w:rsidRPr="001A690D" w:rsidRDefault="0002028C" w:rsidP="0002028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</w:t>
      </w:r>
      <w:r w:rsidRPr="001A690D">
        <w:rPr>
          <w:rFonts w:ascii="Times New Roman" w:hAnsi="Times New Roman"/>
          <w:sz w:val="24"/>
          <w:szCs w:val="24"/>
        </w:rPr>
        <w:t>и</w:t>
      </w:r>
      <w:r w:rsidRPr="001A690D">
        <w:rPr>
          <w:rFonts w:ascii="Times New Roman" w:hAnsi="Times New Roman"/>
          <w:sz w:val="24"/>
          <w:szCs w:val="24"/>
        </w:rPr>
        <w:t>онных объектах;</w:t>
      </w:r>
    </w:p>
    <w:p w:rsidR="0002028C" w:rsidRPr="001A690D" w:rsidRDefault="0002028C" w:rsidP="0002028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</w:t>
      </w:r>
      <w:r w:rsidRPr="001A690D">
        <w:rPr>
          <w:rFonts w:ascii="Times New Roman" w:hAnsi="Times New Roman"/>
          <w:sz w:val="24"/>
          <w:szCs w:val="24"/>
        </w:rPr>
        <w:t>н</w:t>
      </w:r>
      <w:r w:rsidRPr="001A690D">
        <w:rPr>
          <w:rFonts w:ascii="Times New Roman" w:hAnsi="Times New Roman"/>
          <w:sz w:val="24"/>
          <w:szCs w:val="24"/>
        </w:rPr>
        <w:t>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02028C" w:rsidRPr="001A690D" w:rsidRDefault="0002028C" w:rsidP="0002028C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заполнять и дополнять таблицы, схемы, диаграммы, тексты.</w:t>
      </w:r>
    </w:p>
    <w:p w:rsidR="0002028C" w:rsidRPr="001A690D" w:rsidRDefault="0002028C" w:rsidP="00020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0D">
        <w:rPr>
          <w:rFonts w:ascii="Times New Roman" w:hAnsi="Times New Roman" w:cs="Times New Roman"/>
          <w:b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</w:t>
      </w:r>
      <w:r w:rsidRPr="001A690D">
        <w:rPr>
          <w:rFonts w:ascii="Times New Roman" w:hAnsi="Times New Roman" w:cs="Times New Roman"/>
          <w:sz w:val="24"/>
          <w:szCs w:val="24"/>
        </w:rPr>
        <w:t>:</w:t>
      </w:r>
    </w:p>
    <w:p w:rsidR="0002028C" w:rsidRPr="001A690D" w:rsidRDefault="0002028C" w:rsidP="0002028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</w:t>
      </w:r>
      <w:r w:rsidRPr="001A690D">
        <w:rPr>
          <w:rFonts w:ascii="Times New Roman" w:hAnsi="Times New Roman"/>
          <w:sz w:val="24"/>
          <w:szCs w:val="24"/>
        </w:rPr>
        <w:t>о</w:t>
      </w:r>
      <w:r w:rsidRPr="001A690D">
        <w:rPr>
          <w:rFonts w:ascii="Times New Roman" w:hAnsi="Times New Roman"/>
          <w:sz w:val="24"/>
          <w:szCs w:val="24"/>
        </w:rPr>
        <w:t>мощью средств ИКТ;</w:t>
      </w:r>
    </w:p>
    <w:p w:rsidR="0002028C" w:rsidRPr="001A690D" w:rsidRDefault="0002028C" w:rsidP="0002028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lastRenderedPageBreak/>
        <w:t>выбирать, строить и использовать адекватную информационную модель для передачи своих мыслей средствами естественных и фо</w:t>
      </w:r>
      <w:r w:rsidRPr="001A690D">
        <w:rPr>
          <w:rFonts w:ascii="Times New Roman" w:hAnsi="Times New Roman"/>
          <w:sz w:val="24"/>
          <w:szCs w:val="24"/>
        </w:rPr>
        <w:t>р</w:t>
      </w:r>
      <w:r w:rsidRPr="001A690D">
        <w:rPr>
          <w:rFonts w:ascii="Times New Roman" w:hAnsi="Times New Roman"/>
          <w:sz w:val="24"/>
          <w:szCs w:val="24"/>
        </w:rPr>
        <w:t>мальных языков в соответствии с условиями коммуникации;</w:t>
      </w:r>
    </w:p>
    <w:p w:rsidR="0002028C" w:rsidRPr="001A690D" w:rsidRDefault="0002028C" w:rsidP="0002028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02028C" w:rsidRPr="001A690D" w:rsidRDefault="0002028C" w:rsidP="0002028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</w:t>
      </w:r>
      <w:r w:rsidRPr="001A690D">
        <w:rPr>
          <w:rFonts w:ascii="Times New Roman" w:hAnsi="Times New Roman"/>
          <w:sz w:val="24"/>
          <w:szCs w:val="24"/>
        </w:rPr>
        <w:t>е</w:t>
      </w:r>
      <w:r w:rsidRPr="001A690D">
        <w:rPr>
          <w:rFonts w:ascii="Times New Roman" w:hAnsi="Times New Roman"/>
          <w:sz w:val="24"/>
          <w:szCs w:val="24"/>
        </w:rPr>
        <w:t>ний, докладов, рефератов, создание презентаций и др.;</w:t>
      </w:r>
    </w:p>
    <w:p w:rsidR="0002028C" w:rsidRPr="001A690D" w:rsidRDefault="0002028C" w:rsidP="0002028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использовать информацию с учетом этических и правовых норм;</w:t>
      </w:r>
    </w:p>
    <w:p w:rsidR="0002028C" w:rsidRPr="001A690D" w:rsidRDefault="0002028C" w:rsidP="0002028C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90D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</w:t>
      </w:r>
      <w:r w:rsidRPr="001A690D">
        <w:rPr>
          <w:rFonts w:ascii="Times New Roman" w:hAnsi="Times New Roman"/>
          <w:sz w:val="24"/>
          <w:szCs w:val="24"/>
        </w:rPr>
        <w:t>а</w:t>
      </w:r>
      <w:r w:rsidRPr="001A690D">
        <w:rPr>
          <w:rFonts w:ascii="Times New Roman" w:hAnsi="Times New Roman"/>
          <w:sz w:val="24"/>
          <w:szCs w:val="24"/>
        </w:rPr>
        <w:t>ционной безопасности.</w:t>
      </w:r>
    </w:p>
    <w:p w:rsidR="0089475D" w:rsidRPr="0089475D" w:rsidRDefault="0089475D" w:rsidP="000202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75D" w:rsidRDefault="0089475D" w:rsidP="007F05A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</w:t>
      </w:r>
      <w:r w:rsidRPr="0089475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9475D" w:rsidRPr="0089475D" w:rsidRDefault="0089475D" w:rsidP="0089475D">
      <w:pPr>
        <w:suppressAutoHyphens/>
        <w:spacing w:after="0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</w:pPr>
      <w:r w:rsidRPr="0089475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>обучающийся  научится: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определять роль различных веществ в природе и технике;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объяснять роль веществ в их круговороте.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приводить примеры химических процессов в природе;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находить черты, свидетельствующие об общих признаках химических процессов и их различиях.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– объяснять значение вещес</w:t>
      </w:r>
      <w:r w:rsidR="007F05A0">
        <w:rPr>
          <w:rFonts w:ascii="Times New Roman" w:eastAsia="Calibri" w:hAnsi="Times New Roman" w:cs="Times New Roman"/>
          <w:sz w:val="24"/>
          <w:szCs w:val="24"/>
        </w:rPr>
        <w:t>тв в жизни и хозяйстве человека;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– перечислять отличительные свойства химических веществ;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– различать основные химические процессы;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определять основные классы неорганических веществ;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пон</w:t>
      </w:r>
      <w:r w:rsidR="007F05A0">
        <w:rPr>
          <w:rFonts w:ascii="Times New Roman" w:eastAsia="Calibri" w:hAnsi="Times New Roman" w:cs="Times New Roman"/>
          <w:sz w:val="24"/>
          <w:szCs w:val="24"/>
        </w:rPr>
        <w:t>имать смысл химических терминов;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проводить химические опыты и экспери</w:t>
      </w:r>
      <w:r w:rsidR="007F05A0">
        <w:rPr>
          <w:rFonts w:ascii="Times New Roman" w:eastAsia="Calibri" w:hAnsi="Times New Roman" w:cs="Times New Roman"/>
          <w:sz w:val="24"/>
          <w:szCs w:val="24"/>
        </w:rPr>
        <w:t>менты и объяснять их результаты;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умение оценивать поведение человека с точки зрения химической безопасности по отношению к человеку и природе: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- использовать знания химии при соблюдении правил использования бытовых химических препаратов;</w:t>
      </w:r>
    </w:p>
    <w:p w:rsidR="0089475D" w:rsidRPr="0089475D" w:rsidRDefault="0089475D" w:rsidP="007F05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9475D">
        <w:rPr>
          <w:rFonts w:ascii="Times New Roman" w:eastAsia="Calibri" w:hAnsi="Times New Roman" w:cs="Times New Roman"/>
          <w:sz w:val="24"/>
          <w:szCs w:val="24"/>
        </w:rPr>
        <w:t>– различать опасные и безопасные вещества.</w:t>
      </w:r>
    </w:p>
    <w:p w:rsidR="007F05A0" w:rsidRDefault="007F05A0" w:rsidP="007F05A0">
      <w:pPr>
        <w:suppressAutoHyphens/>
        <w:spacing w:after="0"/>
        <w:jc w:val="both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</w:pPr>
      <w:proofErr w:type="gramStart"/>
      <w:r w:rsidRPr="0089475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>обучающийся</w:t>
      </w:r>
      <w:proofErr w:type="gramEnd"/>
      <w:r w:rsidRPr="0089475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 xml:space="preserve">  </w:t>
      </w: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 xml:space="preserve">получит возможность </w:t>
      </w:r>
      <w:r w:rsidRPr="0089475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>научит</w:t>
      </w:r>
      <w:r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>ь</w:t>
      </w:r>
      <w:r w:rsidRPr="0089475D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ar-SA"/>
        </w:rPr>
        <w:t>ся: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Cs/>
        </w:rPr>
        <w:t xml:space="preserve">- </w:t>
      </w:r>
      <w:r w:rsidRPr="007F05A0">
        <w:rPr>
          <w:bCs/>
        </w:rPr>
        <w:t>понимать</w:t>
      </w:r>
      <w:r>
        <w:rPr>
          <w:bCs/>
        </w:rPr>
        <w:t xml:space="preserve"> </w:t>
      </w:r>
      <w:r w:rsidRPr="00C7308F">
        <w:rPr>
          <w:iCs/>
        </w:rPr>
        <w:t>химическую символику:</w:t>
      </w:r>
      <w:r w:rsidRPr="00C7308F">
        <w:rPr>
          <w:rStyle w:val="apple-converted-space"/>
        </w:rPr>
        <w:t> </w:t>
      </w:r>
      <w:r w:rsidRPr="00C7308F">
        <w:t>символы химических элементов, формулы веществ и уравнения химических реакций;</w:t>
      </w:r>
      <w:r>
        <w:t xml:space="preserve"> </w:t>
      </w:r>
      <w:r w:rsidRPr="00C7308F">
        <w:rPr>
          <w:iCs/>
        </w:rPr>
        <w:t>важнейшие хим</w:t>
      </w:r>
      <w:r w:rsidRPr="00C7308F">
        <w:rPr>
          <w:iCs/>
        </w:rPr>
        <w:t>и</w:t>
      </w:r>
      <w:r w:rsidRPr="00C7308F">
        <w:rPr>
          <w:iCs/>
        </w:rPr>
        <w:t>ческие понятия:</w:t>
      </w:r>
      <w:r w:rsidRPr="00C7308F">
        <w:rPr>
          <w:rStyle w:val="apple-converted-space"/>
          <w:iCs/>
        </w:rPr>
        <w:t> </w:t>
      </w:r>
      <w:r w:rsidRPr="00C7308F">
        <w:t>химический элемент, атом, молекула, относительная атомная и молекулярная массы, ион, химическая связь, вещество, кла</w:t>
      </w:r>
      <w:r w:rsidRPr="00C7308F">
        <w:t>с</w:t>
      </w:r>
      <w:r w:rsidRPr="00C7308F">
        <w:t xml:space="preserve">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C7308F">
        <w:t>неэлектролит</w:t>
      </w:r>
      <w:proofErr w:type="spellEnd"/>
      <w:r w:rsidRPr="00C7308F">
        <w:t>, эле</w:t>
      </w:r>
      <w:r w:rsidRPr="00C7308F">
        <w:t>к</w:t>
      </w:r>
      <w:r w:rsidRPr="00C7308F">
        <w:t>тролитическая диссоциация, окислитель и восстановитель, окисление и восстановление;</w:t>
      </w:r>
      <w:r>
        <w:t xml:space="preserve"> </w:t>
      </w:r>
      <w:r w:rsidRPr="00C7308F">
        <w:rPr>
          <w:iCs/>
        </w:rPr>
        <w:t>основные законы химии:</w:t>
      </w:r>
      <w:r w:rsidRPr="00C7308F">
        <w:rPr>
          <w:rStyle w:val="apple-converted-space"/>
        </w:rPr>
        <w:t> </w:t>
      </w:r>
      <w:r w:rsidRPr="00C7308F">
        <w:t>сохранения массы вещ</w:t>
      </w:r>
      <w:r w:rsidRPr="00C7308F">
        <w:t>е</w:t>
      </w:r>
      <w:r w:rsidRPr="00C7308F">
        <w:t>ства, постоянства состава, периодический закон;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Cs/>
        </w:rPr>
        <w:t xml:space="preserve">- </w:t>
      </w:r>
      <w:r w:rsidRPr="00C7308F">
        <w:rPr>
          <w:iCs/>
        </w:rPr>
        <w:t>характеризовать:</w:t>
      </w:r>
      <w:r w:rsidRPr="00C7308F">
        <w:rPr>
          <w:rStyle w:val="apple-converted-space"/>
        </w:rPr>
        <w:t> </w:t>
      </w:r>
      <w:r w:rsidRPr="00C7308F">
        <w:t>химические элементы (от водорода до кальция) на основе их положения в Периодической системе химических элементов Д.И.Менделеева и особенностей строения их атомов; связь между составом, строением и свойствами веществ; химические свойства осно</w:t>
      </w:r>
      <w:r w:rsidRPr="00C7308F">
        <w:t>в</w:t>
      </w:r>
      <w:r w:rsidRPr="00C7308F">
        <w:t>ных классов неорганических веществ;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Cs/>
        </w:rPr>
        <w:lastRenderedPageBreak/>
        <w:t xml:space="preserve">- </w:t>
      </w:r>
      <w:r w:rsidRPr="00C7308F">
        <w:rPr>
          <w:iCs/>
        </w:rPr>
        <w:t>определять:</w:t>
      </w:r>
      <w:r w:rsidRPr="00C7308F">
        <w:rPr>
          <w:rStyle w:val="apple-converted-space"/>
        </w:rPr>
        <w:t> </w:t>
      </w:r>
      <w:r w:rsidRPr="00C7308F">
        <w:t>состав веществ по их формулам, принадлежность веществ к определенному классу соединений, типы химических реакций, в</w:t>
      </w:r>
      <w:r w:rsidRPr="00C7308F">
        <w:t>а</w:t>
      </w:r>
      <w:r w:rsidRPr="00C7308F">
        <w:t>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Cs/>
        </w:rPr>
        <w:t xml:space="preserve">- </w:t>
      </w:r>
      <w:r w:rsidRPr="00C7308F">
        <w:rPr>
          <w:iCs/>
        </w:rPr>
        <w:t>составлять:</w:t>
      </w:r>
      <w:r w:rsidRPr="00C7308F">
        <w:rPr>
          <w:rStyle w:val="apple-converted-space"/>
        </w:rPr>
        <w:t> </w:t>
      </w:r>
      <w:r w:rsidRPr="00C7308F">
        <w:t>формулы неорганических соединений изученных классов; схемы строения атомов первых 20 элементов Периодической сист</w:t>
      </w:r>
      <w:r w:rsidRPr="00C7308F">
        <w:t>е</w:t>
      </w:r>
      <w:r w:rsidRPr="00C7308F">
        <w:t>мы Д.И.Менделеева; уравнения химических реакций;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Cs/>
        </w:rPr>
        <w:t xml:space="preserve">- </w:t>
      </w:r>
      <w:r w:rsidRPr="00C7308F">
        <w:rPr>
          <w:iCs/>
        </w:rPr>
        <w:t>обращаться</w:t>
      </w:r>
      <w:r w:rsidRPr="00C7308F">
        <w:rPr>
          <w:rStyle w:val="apple-converted-space"/>
          <w:iCs/>
        </w:rPr>
        <w:t> </w:t>
      </w:r>
      <w:r w:rsidRPr="00C7308F">
        <w:t>с химической посудой и лабораторным оборудованием;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Cs/>
        </w:rPr>
        <w:t xml:space="preserve">- </w:t>
      </w:r>
      <w:r w:rsidRPr="00C7308F">
        <w:rPr>
          <w:iCs/>
        </w:rPr>
        <w:t>распознавать опытным путем:</w:t>
      </w:r>
      <w:r w:rsidRPr="00C7308F">
        <w:rPr>
          <w:rStyle w:val="apple-converted-space"/>
          <w:iCs/>
        </w:rPr>
        <w:t> </w:t>
      </w:r>
      <w:r w:rsidRPr="00C7308F">
        <w:t>кислород, водород, углекислый газ, аммиак, растворы кислот и щелочей, хлорид-, сульфат-, карбонат-ионы;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Cs/>
        </w:rPr>
        <w:t xml:space="preserve">- </w:t>
      </w:r>
      <w:r w:rsidRPr="00C7308F">
        <w:rPr>
          <w:iCs/>
        </w:rPr>
        <w:t>вычислять:</w:t>
      </w:r>
      <w:r w:rsidRPr="00C7308F">
        <w:rPr>
          <w:rStyle w:val="apple-converted-space"/>
        </w:rPr>
        <w:t> </w:t>
      </w:r>
      <w:r w:rsidRPr="00C7308F">
        <w:t>массовую долю химического элемента по формуле соединения; массовую долю вещества в растворе; количество вещества, об</w:t>
      </w:r>
      <w:r w:rsidRPr="00C7308F">
        <w:t>ъ</w:t>
      </w:r>
      <w:r w:rsidRPr="00C7308F">
        <w:t>ем или массу по количеству вещества, объему или массе реагентов или продуктов реакции;</w:t>
      </w:r>
      <w:r>
        <w:t xml:space="preserve"> </w:t>
      </w:r>
      <w:r w:rsidRPr="00C7308F">
        <w:t xml:space="preserve">тепловой эффект реакции по данным об одном из </w:t>
      </w:r>
      <w:proofErr w:type="spellStart"/>
      <w:r w:rsidRPr="00C7308F">
        <w:t>частвующих</w:t>
      </w:r>
      <w:proofErr w:type="spellEnd"/>
      <w:r w:rsidRPr="00C7308F">
        <w:t xml:space="preserve"> в реакции веществ и количеству выделившейся (поглощенной) теплоты; массу (объем, количество вещества) продукта реакции, если одно из реагирующих веществ дано в избытке; массу или объем продукта реакции по известной массе или объему исходного вещества, содержащего примеси;</w:t>
      </w:r>
    </w:p>
    <w:p w:rsidR="007F05A0" w:rsidRPr="00C7308F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iCs/>
        </w:rPr>
        <w:t xml:space="preserve">- </w:t>
      </w:r>
      <w:r w:rsidRPr="00C7308F">
        <w:rPr>
          <w:iCs/>
        </w:rPr>
        <w:t>устанавливать:</w:t>
      </w:r>
      <w:r w:rsidRPr="00C7308F">
        <w:rPr>
          <w:rStyle w:val="apple-converted-space"/>
          <w:iCs/>
        </w:rPr>
        <w:t> </w:t>
      </w:r>
      <w:r w:rsidRPr="00C7308F">
        <w:t>простейшую формулу вещества по массовым долям химических элементов; состав смеси, компоненты которой выборочно взаимодействуют с указанными реагентами; объемные отношения газов при химических реакциях;</w:t>
      </w:r>
    </w:p>
    <w:p w:rsidR="007F05A0" w:rsidRDefault="007F05A0" w:rsidP="007F05A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- </w:t>
      </w:r>
      <w:r w:rsidRPr="007F05A0">
        <w:t>использовать приобретенные знания и умения в практической деятельности и повседневной жизни для:</w:t>
      </w:r>
      <w:r>
        <w:t xml:space="preserve"> </w:t>
      </w:r>
      <w:r w:rsidRPr="00C7308F">
        <w:t>безопасного обращения с вещ</w:t>
      </w:r>
      <w:r w:rsidRPr="00C7308F">
        <w:t>е</w:t>
      </w:r>
      <w:r w:rsidRPr="00C7308F">
        <w:t>ствами и материалами;</w:t>
      </w:r>
      <w:r>
        <w:t xml:space="preserve"> </w:t>
      </w:r>
      <w:r w:rsidRPr="00C7308F">
        <w:t>экологически грамотного поведения в окружающей среде;</w:t>
      </w:r>
      <w:r>
        <w:t xml:space="preserve"> </w:t>
      </w:r>
      <w:r w:rsidRPr="00C7308F">
        <w:t>оценки влияния химического загрязнения окружающей среды на организм человека;</w:t>
      </w:r>
      <w:r>
        <w:t xml:space="preserve"> </w:t>
      </w:r>
      <w:r w:rsidRPr="00C7308F">
        <w:t>критической оценки информации о веществах, используемых в быту;</w:t>
      </w:r>
      <w:r>
        <w:t xml:space="preserve"> </w:t>
      </w:r>
      <w:r w:rsidRPr="00C7308F">
        <w:t>приготовления растворов заданной ко</w:t>
      </w:r>
      <w:r w:rsidRPr="00C7308F">
        <w:t>н</w:t>
      </w:r>
      <w:r w:rsidRPr="00C7308F">
        <w:t>центрации.</w:t>
      </w:r>
    </w:p>
    <w:p w:rsidR="0002028C" w:rsidRPr="00332DEB" w:rsidRDefault="0002028C" w:rsidP="000202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DEB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02028C" w:rsidRPr="00D90F5B" w:rsidRDefault="0002028C" w:rsidP="00625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F5B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</w:t>
      </w:r>
      <w:r w:rsidRPr="00D90F5B">
        <w:rPr>
          <w:rFonts w:ascii="Times New Roman" w:hAnsi="Times New Roman" w:cs="Times New Roman"/>
          <w:sz w:val="24"/>
          <w:szCs w:val="24"/>
        </w:rPr>
        <w:t>у</w:t>
      </w:r>
      <w:r w:rsidRPr="00D90F5B">
        <w:rPr>
          <w:rFonts w:ascii="Times New Roman" w:hAnsi="Times New Roman" w:cs="Times New Roman"/>
          <w:sz w:val="24"/>
          <w:szCs w:val="24"/>
        </w:rPr>
        <w:t xml:space="preserve">чение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D90F5B">
        <w:rPr>
          <w:rFonts w:ascii="Times New Roman" w:hAnsi="Times New Roman" w:cs="Times New Roman"/>
          <w:sz w:val="24"/>
          <w:szCs w:val="24"/>
        </w:rPr>
        <w:t xml:space="preserve"> на этапе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F5B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 в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0F5B">
        <w:rPr>
          <w:rFonts w:ascii="Times New Roman" w:hAnsi="Times New Roman" w:cs="Times New Roman"/>
          <w:sz w:val="24"/>
          <w:szCs w:val="24"/>
        </w:rPr>
        <w:t xml:space="preserve"> классе в объёме </w:t>
      </w:r>
      <w:r w:rsidR="00154EF1">
        <w:rPr>
          <w:rFonts w:ascii="Times New Roman" w:hAnsi="Times New Roman" w:cs="Times New Roman"/>
          <w:sz w:val="24"/>
          <w:szCs w:val="24"/>
        </w:rPr>
        <w:t>70</w:t>
      </w:r>
      <w:r w:rsidRPr="00D90F5B">
        <w:rPr>
          <w:rFonts w:ascii="Times New Roman" w:hAnsi="Times New Roman" w:cs="Times New Roman"/>
          <w:sz w:val="24"/>
          <w:szCs w:val="24"/>
        </w:rPr>
        <w:t xml:space="preserve"> часов. Согласно календарному учебному графику и </w:t>
      </w:r>
      <w:r w:rsidR="00813C57">
        <w:rPr>
          <w:rFonts w:ascii="Times New Roman" w:hAnsi="Times New Roman" w:cs="Times New Roman"/>
          <w:sz w:val="24"/>
          <w:szCs w:val="24"/>
        </w:rPr>
        <w:t>расписанию уроков на 201</w:t>
      </w:r>
      <w:r w:rsidR="00D16BE9">
        <w:rPr>
          <w:rFonts w:ascii="Times New Roman" w:hAnsi="Times New Roman" w:cs="Times New Roman"/>
          <w:sz w:val="24"/>
          <w:szCs w:val="24"/>
        </w:rPr>
        <w:t>9</w:t>
      </w:r>
      <w:r w:rsidR="00813C57">
        <w:rPr>
          <w:rFonts w:ascii="Times New Roman" w:hAnsi="Times New Roman" w:cs="Times New Roman"/>
          <w:sz w:val="24"/>
          <w:szCs w:val="24"/>
        </w:rPr>
        <w:t>-20</w:t>
      </w:r>
      <w:r w:rsidR="00D16BE9">
        <w:rPr>
          <w:rFonts w:ascii="Times New Roman" w:hAnsi="Times New Roman" w:cs="Times New Roman"/>
          <w:sz w:val="24"/>
          <w:szCs w:val="24"/>
        </w:rPr>
        <w:t>20</w:t>
      </w:r>
      <w:r w:rsidRPr="00D90F5B">
        <w:rPr>
          <w:rFonts w:ascii="Times New Roman" w:hAnsi="Times New Roman" w:cs="Times New Roman"/>
          <w:sz w:val="24"/>
          <w:szCs w:val="24"/>
        </w:rPr>
        <w:t xml:space="preserve"> учебный год в МБОУ </w:t>
      </w:r>
      <w:r w:rsidR="00D16BE9">
        <w:rPr>
          <w:rFonts w:ascii="Times New Roman" w:hAnsi="Times New Roman" w:cs="Times New Roman"/>
          <w:sz w:val="24"/>
          <w:szCs w:val="24"/>
        </w:rPr>
        <w:t xml:space="preserve"> Исаевская ООШ</w:t>
      </w:r>
      <w:r w:rsidRPr="00D90F5B">
        <w:rPr>
          <w:rFonts w:ascii="Times New Roman" w:hAnsi="Times New Roman" w:cs="Times New Roman"/>
          <w:sz w:val="24"/>
          <w:szCs w:val="24"/>
        </w:rPr>
        <w:t xml:space="preserve">  курс</w:t>
      </w:r>
      <w:r>
        <w:rPr>
          <w:rFonts w:ascii="Times New Roman" w:hAnsi="Times New Roman" w:cs="Times New Roman"/>
          <w:sz w:val="24"/>
          <w:szCs w:val="24"/>
        </w:rPr>
        <w:t xml:space="preserve"> программы реализуется за </w:t>
      </w:r>
      <w:r w:rsidR="00061EC0" w:rsidRPr="00061EC0">
        <w:rPr>
          <w:rFonts w:ascii="Times New Roman" w:hAnsi="Times New Roman" w:cs="Times New Roman"/>
          <w:sz w:val="24"/>
          <w:szCs w:val="24"/>
        </w:rPr>
        <w:t>66</w:t>
      </w:r>
      <w:r w:rsidRPr="00D90F5B">
        <w:rPr>
          <w:rFonts w:ascii="Times New Roman" w:hAnsi="Times New Roman" w:cs="Times New Roman"/>
          <w:sz w:val="24"/>
          <w:szCs w:val="24"/>
        </w:rPr>
        <w:t xml:space="preserve"> часов. Учебный материал изучается в по</w:t>
      </w:r>
      <w:r w:rsidRPr="00D90F5B">
        <w:rPr>
          <w:rFonts w:ascii="Times New Roman" w:hAnsi="Times New Roman" w:cs="Times New Roman"/>
          <w:sz w:val="24"/>
          <w:szCs w:val="24"/>
        </w:rPr>
        <w:t>л</w:t>
      </w:r>
      <w:r w:rsidRPr="00D90F5B">
        <w:rPr>
          <w:rFonts w:ascii="Times New Roman" w:hAnsi="Times New Roman" w:cs="Times New Roman"/>
          <w:sz w:val="24"/>
          <w:szCs w:val="24"/>
        </w:rPr>
        <w:t>ном объеме.</w:t>
      </w:r>
    </w:p>
    <w:p w:rsidR="00813C57" w:rsidRPr="009C3638" w:rsidRDefault="00813C57" w:rsidP="006259EB">
      <w:pPr>
        <w:shd w:val="clear" w:color="auto" w:fill="FFFFFF"/>
        <w:spacing w:after="0" w:line="240" w:lineRule="auto"/>
        <w:ind w:right="-4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821851" w:rsidRPr="00813C57" w:rsidRDefault="00821851" w:rsidP="006259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Введение</w:t>
      </w:r>
      <w:r w:rsid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F4658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7</w:t>
      </w:r>
      <w:r w:rsidR="00AD033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часов.</w:t>
      </w:r>
    </w:p>
    <w:p w:rsidR="00821851" w:rsidRDefault="00821851" w:rsidP="00AD0334">
      <w:pPr>
        <w:spacing w:after="0" w:line="240" w:lineRule="auto"/>
        <w:ind w:right="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Химия — наука о веществах, их свойствах и превращениях.</w:t>
      </w:r>
      <w:r w:rsidR="00AD03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Понятие о химическом элементе и формах его существования: свободных атомах, простых и сложных веществах.</w:t>
      </w:r>
      <w:r w:rsidR="00AD03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Превращения веществ. Отличие химических реакций от физических явлений. Роль химии в жизни человека.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Хемофилия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хемофобия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AD03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Краткие сведения из истории возникновения и развития химии. Период алхимии. Понятие о филосо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ском камне. Химия в 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XVIв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Развитие химии на Руси. Роль отечественных ученых в становлении химической науки — работы М. В. Лом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носова, А. М. Бутлерова, Д. И. Менделеева.</w:t>
      </w:r>
      <w:r w:rsidR="00AD03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Химическая символика. Знаки химических элементов и происхождение их названий. Химич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ские формулы. Индексы и коэффициенты. Относительные атомная и молекулярная массы. Расчет массовой доли химического элемента по формуле вещества.</w:t>
      </w:r>
      <w:r w:rsidR="00AD033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Периодическая система химических элементов Д. И. Менделеева, ее структура: малые и большие периоды, группы и подгруппы (главная и побочная). Периодическая система как справочное пособие для получения сведений о химических элементах.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Расчетные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задачи. 1. Нахождение относительной молекулярной массы вещества по его химической формуле. 2. Вычисление массовой доли</w:t>
      </w:r>
      <w:r w:rsidR="00D16B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химического элемента в веществе по его формуле.</w:t>
      </w:r>
    </w:p>
    <w:p w:rsidR="00F4658D" w:rsidRDefault="00F4658D" w:rsidP="00AD0334">
      <w:pPr>
        <w:spacing w:after="0" w:line="240" w:lineRule="auto"/>
        <w:ind w:right="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Практические работы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1. 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Правила техники безопасности при работе в химическом кабинете. Приемы обращения с лабораторным оборудованием и нагревател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ь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ными приборами.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Наблюдения за изменениями, происходящими с горящей свечой, и их описание</w:t>
      </w:r>
    </w:p>
    <w:p w:rsidR="00F4658D" w:rsidRDefault="00F4658D" w:rsidP="00821851">
      <w:pPr>
        <w:spacing w:after="0" w:line="240" w:lineRule="auto"/>
        <w:ind w:right="253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821851" w:rsidRPr="00813C57" w:rsidRDefault="00821851" w:rsidP="00821851">
      <w:pPr>
        <w:spacing w:after="0" w:line="240" w:lineRule="auto"/>
        <w:ind w:right="253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Тема 1. Атомы химических элементов</w:t>
      </w:r>
      <w:r w:rsidR="00F4658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 8 часов.</w:t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:rsidR="00821851" w:rsidRDefault="00821851" w:rsidP="00821851">
      <w:pPr>
        <w:spacing w:after="0" w:line="240" w:lineRule="auto"/>
        <w:ind w:right="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Атомы как форма существования химических 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Состав атомных ядер: протоны и нейтроны. Относительная атомная масса. Взаимосвязь понятий «протон», «нейтрон», «относительная атомная масса».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Изменение числа протонов в ядре атома — образование новых химических элементов.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Изменение числа нейтронов в ядре атома — образование изотопов. Современное определение понятия «химический элемент». Изотопы как разновидности атомов одного химического элемента.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Электроны. Строение электронных оболочек атомов химических элементов № 1—20 периодической системы Д. И. Менделеева. Понятие о завершенном и незавершенном электронном слое (энергетическом уровне).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Периодическая система химических элементов Д. И. Менделеева и строение атомов: физический смысл порядкового номера элемента, номера группы, номера периода.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Изменение числа электронов на внешнем электронном уровне атома химического элемента — образование положительных и отрицател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ь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ных ионов. Ионы, образованные атомами металлов и неметаллов. Причины изменения металлических и неметаллических свойств в пер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одах и группах.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Образование бинарных соединений. Понятие об ионной связи. Схемы образования ионной связи.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Взаимодействие атомов химических элементов-неметаллов между собой — образование двухатомных молекул простых веществ. Ков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лентная неполярная химическая связь. Электронные и структурные формулы.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Взаимодействие атомов химических элементов-неметаллов между собой — образование бинарных соединений неметаллов.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Электроотр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цательность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 Понятие о ковалентной полярной связи.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Взаимодействие атомов химических элементов-металлов между собой — образование металлических кристаллов. Понятие о металлич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ской связи.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Демонстрации.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Модели атомов химических элементов. Периодическая система химических элементов Д. И. Менделеева.</w:t>
      </w:r>
    </w:p>
    <w:p w:rsidR="006259EB" w:rsidRDefault="006259EB" w:rsidP="00813C57">
      <w:pPr>
        <w:spacing w:after="0" w:line="240" w:lineRule="auto"/>
        <w:ind w:right="25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821851" w:rsidRPr="00813C57" w:rsidRDefault="00821851" w:rsidP="00813C57">
      <w:pPr>
        <w:spacing w:after="0" w:line="240" w:lineRule="auto"/>
        <w:ind w:right="253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Тема 2. Простые вещества</w:t>
      </w:r>
      <w:r w:rsid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F4658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6 часов.</w:t>
      </w:r>
    </w:p>
    <w:p w:rsidR="00821851" w:rsidRDefault="00821851" w:rsidP="006259EB">
      <w:pPr>
        <w:spacing w:after="0" w:line="240" w:lineRule="auto"/>
        <w:ind w:right="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Положение металлов и неметаллов в периодической системе химических элементов Д. И. Менделеева. Важнейшие простые вещества — металлы: железо, алюминий, кальций, магний, натрий, калий. Общие физические свойства металлов. 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Важнейшие простые вещества — неметаллы, образованные атомами кислорода, водорода, азота, серы, фосфора, углерода. Способность атомов химических элементов к образованию нескольких простых веществ — аллотропия. Аллотропные модификации кислорода, фосф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 и олова. Металлические и неметаллические свойства простых веществ. Относительность деления простых веществ на металлы и нем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таллы.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Постоянная Авогадро. Количество вещества. Моль. Молярная масса. Молярный объем газообразных веществ. Кратные единицы колич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ства вещества —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миллимоль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киломоль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миллимолярная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киломолярная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массы вещества,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миллимолярный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киломолярный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объемы г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зообразных веществ.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Расчеты с использованием понятий «количество вещества», «молярная масса», «молярный объем газов», «постоянная Авогадро».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Расчетные задачи. 1. Вычисление молярной массы веществ по химическим формулам. 2. Расчеты с использованием понятий «количество вещества», «молярная масса», «молярный объем газов», «постоянная Авогадро».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Демонстрации. Получение озона. Образцы белого и серого олова, белого и красного фосфора. Некоторые металлы и неметаллы колич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ством вещества 1 моль. Модель молярного объема газообразных веществ.</w:t>
      </w:r>
    </w:p>
    <w:p w:rsidR="00F4658D" w:rsidRDefault="00F4658D" w:rsidP="006259EB">
      <w:pPr>
        <w:spacing w:after="0" w:line="240" w:lineRule="auto"/>
        <w:ind w:right="25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F4658D" w:rsidRPr="00F4658D" w:rsidRDefault="00821851" w:rsidP="00821851">
      <w:pPr>
        <w:spacing w:after="0" w:line="240" w:lineRule="auto"/>
        <w:ind w:right="253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Тема 3. </w:t>
      </w:r>
      <w:r w:rsidR="00813C57"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Соединения химических элементов.</w:t>
      </w:r>
      <w:r w:rsidRPr="00813C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9AB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="00F4658D" w:rsidRPr="00F4658D">
        <w:rPr>
          <w:rFonts w:ascii="Times New Roman" w:eastAsia="Calibri" w:hAnsi="Times New Roman" w:cs="Times New Roman"/>
          <w:b/>
          <w:sz w:val="24"/>
          <w:szCs w:val="24"/>
        </w:rPr>
        <w:t xml:space="preserve"> часов.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Степень окисления. Определение степени окисления элементов по химической формуле соединения. Составление формул бинарных с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единений, общий способ их называния. Бинарные соединения: оксиды, хлориды, сульфиды и др. Составление их формул. Представители оксидов: вода, углекислый газ и негашеная известь.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Представители летучих водородных соединений: 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хлороводород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аммиак.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Основания, их состав и названия. Растворимость оснований в воде. Таблица растворимости гидроксидов и солей в воде. Представители щелочей: гидроксиды натрия, калия и кальция. Понятие о качественных реакциях. Индикаторы. Изменение окраски индикаторов в щ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лочной среде.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Кислоты, их состав и названия. Классификация кислот. Представители кислот: серная, соляная и азотная. Изменение окраски индикат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ров в кислотной среде.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Соли как производные кислот и оснований. Их состав и названия. Растворимость солей в воде. Представители солей: хлорид натрия, ка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бонат и фосфат кальция.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Аморфные и кристаллические вещества.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Межмолекулярные взаимодействия. Типы кристаллических решеток: ионная, атомная, молекулярная и металлическая. Зависимость свойств веществ от типов кристаллических решеток.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Вещества молекулярного и немолекулярного строения. Закон постоянства состава для веществ молекулярного строения.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Чистые вещества и смеси. Примеры жидких, 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«доля».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Расчетные задачи. 1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Расчет массовой и объемной долей компонентов смеси веществ. 2. Вычисление массовой доли вещества в растворе по известной массе растворенного вещества и массе растворителя. 3. Вычисление массы растворяемого вещества и растворителя, необх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димых для приготовления определенной массы раствора с известной массовой долей растворенного вещества.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Демонстрации.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Образцы оксидов, кислот, оснований и солей. Модели кристаллических решеток хлорида натрия, алмаза, оксида углерода (IV). Взрыв смеси водорода с воздухом. Способы разделения смесей. Дистилляция воды.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Лабораторные опыты. 1.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Знакомство с образцами веществ разных классов. 2. Разделение смесей. 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="00F4658D" w:rsidRPr="00F465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Практические работы</w:t>
      </w:r>
    </w:p>
    <w:p w:rsidR="00813C57" w:rsidRDefault="00F4658D" w:rsidP="00821851">
      <w:pPr>
        <w:spacing w:after="0" w:line="240" w:lineRule="auto"/>
        <w:ind w:right="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Приготовление раствора сахара и определение массовой доли его в растворе.</w:t>
      </w:r>
    </w:p>
    <w:p w:rsidR="00F4658D" w:rsidRDefault="00F4658D" w:rsidP="00821851">
      <w:pPr>
        <w:spacing w:after="0" w:line="240" w:lineRule="auto"/>
        <w:ind w:right="25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821851" w:rsidRDefault="00821851" w:rsidP="00821851">
      <w:pPr>
        <w:spacing w:after="0" w:line="240" w:lineRule="auto"/>
        <w:ind w:right="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Тема 4.</w:t>
      </w:r>
      <w:r w:rsidRPr="00813C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Изменения, происходящие с веществами</w:t>
      </w:r>
      <w:r w:rsidR="00813C57"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813C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9AB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F4658D" w:rsidRPr="00F4658D">
        <w:rPr>
          <w:rFonts w:ascii="Times New Roman" w:eastAsia="Calibri" w:hAnsi="Times New Roman" w:cs="Times New Roman"/>
          <w:b/>
          <w:sz w:val="24"/>
          <w:szCs w:val="24"/>
        </w:rPr>
        <w:t xml:space="preserve"> часов.</w:t>
      </w:r>
      <w:r w:rsidRPr="00F4658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Понятие явлений как изменений, происходящих с веществами. Явления, связанные с изменением кристаллического строения вещества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при постоянном его составе, — физические явления. Физические явления в химии: дистилляция, кристаллизация, выпаривание и возгонка веществ, центрифугирование.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Явления, связанные с изменением состава вещества, — химические реакции. Признаки и условия протекания химических реакций. Пон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тие об экзо- и эндотермических реакциях. Реакции горения как частный случай экзотермических реакций, протекающих с выделением света.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Закон сохранения массы веществ. Химические уравнения. Значение индексов и коэффициентов. Составление уравнений химических р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акций.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Расчеты по химическим уравнениям. Решение задач на нахождение количества вещества, массы или объема продукта реакции по колич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ству вещества, массе или объему исходного вещества. Расчеты с использованием понятия «доля», когда исходное вещество дано в виде раствора с заданной массовой долей растворенного вещества или содержит определенную долю примесей.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Реакции разложения. Понятие о скорости химических реакций. Катализаторы. Ферменты.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Реакции соединения. Каталитические и некаталитические реакции. Обратимые и необратимые реакции. 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Реакции замещения. Электрохимический ряд напряжений металлов, его использование для прогнозирования возможности протекания реакций между металлами и растворами кислот. Реакции вытеснения одних металлов из растворов их солей другими металлами.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Реакции обмена. Реакции нейтрализации. Условия протекания реакций обмена в растворах до конца.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Типы химических реакций (по признаку «число и состав исходных веществ и продуктов реакции») на примере свойств воды. Реакция ра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ложения — электролиз воды. Реакции соединения — взаимодействие воды с оксидами металлов и неметаллов. Понятие «гидроксиды». Реакции замещения — взаимодействие воды с щелочными и щелочноземельными металлами. Реакции обмена (на примере гидролиза сульфида алюминия и карбида кальция).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Расчетные задачи. 1.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Вычисление по химическим уравнениям массы или количества вещества по известной массе или количеству вещ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ства одного из вступающих в реакцию веществ или продуктов реакции. 2. Вычисление массы (количества вещества, объема) продукта р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акции, если известна масса исходного вещества, содержащего определенную долю примесей. 3. Вычисление массы (количества вещества, объема) продукта реакции, если известна масса раствора и массовая доля растворенного вещества.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Демонстрации.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Примеры физических явлений: а) плавление парафина; б) возгонка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иода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или бензойной кислоты; в) растворение перма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ганата калия; г) диффузия душистых веществ с горящей лампочки накаливания. Примеры химических явлений: а) горение магния, фосф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ра; б) взаимодействие соляной кислоты с мрамором или мелом; в) получение гидроксида меди (II); г) растворение полученного гидрокс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 в кислотах; д) взаимодействие оксида меди (II) с серной кислотой при нагревании; е) разложение перманганата калия; ж) взаимоде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й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ствие разбавленных кислот с металлами; з) разложение пероксида водорода; и) электролиз воды.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Лабораторные опыты.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 Сравнение скорости испарения воды и спирта по исчезновению их капель на фильтровальной бумаге. 4. Оки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ление меди в пламени спиртовки или горелки. 5. Помутнение известковой воды от выдыхаемого углекислого газа. 6. Получение углеки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лого газа взаимодействием соды и кислоты. 7. Замещение меди в растворе хлорида меди (II) железом.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="00F465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Анализ почвы и воды.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Признаки химических реакций. </w:t>
      </w:r>
    </w:p>
    <w:p w:rsidR="00F4658D" w:rsidRDefault="00F4658D" w:rsidP="00821851">
      <w:pPr>
        <w:spacing w:after="0" w:line="240" w:lineRule="auto"/>
        <w:ind w:right="253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:rsidR="00821851" w:rsidRDefault="00821851" w:rsidP="00821851">
      <w:pPr>
        <w:spacing w:after="0" w:line="240" w:lineRule="auto"/>
        <w:ind w:right="253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Тема 5. Растворение. Растворы.</w:t>
      </w:r>
      <w:r w:rsidR="00F4658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Свойства растворов электролитов</w:t>
      </w:r>
      <w:r w:rsidR="00F4658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 15 часов.</w:t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813C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Растворение как физико-химический процесс. Понятие о гидратах и кристаллогидратах. Растворимость. Кривые растворимости как м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дель зависимости растворимости твердых веществ от температуры. Насыщенные, ненасыщенные и пересыщенные растворы. Значение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растворов для природы и сельского хозяйства.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Понятие об электролитической диссоциации. Электролиты и </w:t>
      </w:r>
      <w:proofErr w:type="spellStart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неэлектролиты</w:t>
      </w:r>
      <w:proofErr w:type="spellEnd"/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Механизм диссоциации электролитов с различным типом химической связи. Степень электролитической диссоциации. Сильные и слабые электролиты.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Основные положения теории электролитической диссоциации. Ионные уравнения реакций. Условия протекания реакции обмена между электролитами до конца в свете ионных представлений.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Классификация ионов и их свойства.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 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Использование таблицы растворимости для характеристики химических свойств кислот.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Основания, их классификация. Диссоциация 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 характеристики химических свойств оснований. Разложение нерастворимых оснований при нагревании.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Соли, их классификация и диссоциация различных типов солей. Свойства солей в свете теории электролитической диссоциации. Взаим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действие солей с металлами, условия протекания этих реакций. Взаимодействие солей с кислотами, основаниями и солями. Использов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ние таблицы растворимости для характеристики химических свойств солей.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Обобщение сведений об оксидах, их классификации и химических свойствах.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Генетические ряды металлов и неметаллов. Генетическая связь между классами неорганических веществ. 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Окислительно-восстановительные реакции. Окислитель и восстановитель, окисление и восстановление.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Реакции ионного обмена и окислительно-восстановительные реакции. Составление уравнений окислительно-восстановительных реакций методом электронного баланса.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Свойства простых веществ — металлов и неметаллов, кислот и солей в свете представлений об окислительно-восстановительных проце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сах.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Демонстрации. Испытание веществ и их растворов на электропроводность. Движение окрашенных ионов в электрическом поле. Завис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мость</w:t>
      </w:r>
      <w:r w:rsidR="000D599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электропроводности уксусной кислоты от концентрации. Взаимодействие цинка с серой, соляной кислотой, хлоридом меди (II). Г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рение магния. Взаимодействие хлорной и сероводородной воды.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Лабораторные опыты. 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8. Реакции, характерные для растворов кислот (соляной или серной). 9. Реакции, характерные для растворов щ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лочей (гидроксидов натрия или калия). 10. Получение и свойства нерастворимого основания, например гидроксида меди (II). 11. Реакции, характерные для растворов солей (например, для хлорида меди (И). 12. Реакции, характерные для основных оксидов (например, для окс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 кальция). 13. Реакции, характерные для кислотных оксидов (например, для углекислого газа).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Практические работы.</w:t>
      </w:r>
      <w:r w:rsidRPr="00813C57">
        <w:rPr>
          <w:rFonts w:ascii="Times New Roman" w:eastAsia="Calibri" w:hAnsi="Times New Roman" w:cs="Times New Roman"/>
          <w:sz w:val="24"/>
          <w:szCs w:val="24"/>
        </w:rPr>
        <w:br/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Ионные ре</w:t>
      </w:r>
      <w:r w:rsidR="00582A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акции.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Условия протекания химических реакций между раст</w:t>
      </w:r>
      <w:r w:rsidR="00582A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ворами электролитов до конца.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Свойства кислот,</w:t>
      </w:r>
      <w:r w:rsidR="00582A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оснований, окс</w:t>
      </w:r>
      <w:r w:rsidR="00582A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582A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дов и солей. </w:t>
      </w:r>
      <w:r w:rsidRPr="00813C5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Решение экспериментальных задач. </w:t>
      </w:r>
    </w:p>
    <w:p w:rsidR="00F4658D" w:rsidRDefault="00F4658D" w:rsidP="00F4658D">
      <w:pPr>
        <w:spacing w:after="0" w:line="240" w:lineRule="auto"/>
        <w:ind w:right="253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F4658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Повторение. 4 часа.</w:t>
      </w:r>
    </w:p>
    <w:p w:rsidR="00F4658D" w:rsidRPr="00F4658D" w:rsidRDefault="00F4658D" w:rsidP="00F4658D">
      <w:pPr>
        <w:spacing w:after="0" w:line="240" w:lineRule="auto"/>
        <w:ind w:right="253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815DB">
        <w:rPr>
          <w:rFonts w:ascii="Times New Roman" w:eastAsia="Times New Roman" w:hAnsi="Times New Roman" w:cs="Times New Roman"/>
          <w:sz w:val="24"/>
          <w:szCs w:val="24"/>
        </w:rPr>
        <w:t>Строение веществ.</w:t>
      </w:r>
      <w:r w:rsidRPr="00F46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5DB">
        <w:rPr>
          <w:rFonts w:ascii="Times New Roman" w:eastAsia="Times New Roman" w:hAnsi="Times New Roman" w:cs="Times New Roman"/>
          <w:sz w:val="24"/>
          <w:szCs w:val="24"/>
        </w:rPr>
        <w:t>Химические свойства веществ.</w:t>
      </w:r>
      <w:r w:rsidRPr="00F46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5DB">
        <w:rPr>
          <w:rFonts w:ascii="Times New Roman" w:eastAsia="Times New Roman" w:hAnsi="Times New Roman" w:cs="Times New Roman"/>
          <w:sz w:val="24"/>
          <w:szCs w:val="24"/>
        </w:rPr>
        <w:t xml:space="preserve">Способы получения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химические свойства </w:t>
      </w:r>
      <w:r w:rsidRPr="001815DB">
        <w:rPr>
          <w:rFonts w:ascii="Times New Roman" w:eastAsia="Times New Roman" w:hAnsi="Times New Roman" w:cs="Times New Roman"/>
          <w:sz w:val="24"/>
          <w:szCs w:val="24"/>
        </w:rPr>
        <w:t>веществ.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 химических знаний.</w:t>
      </w:r>
      <w:r w:rsidR="00821851" w:rsidRPr="00D94136">
        <w:rPr>
          <w:rFonts w:ascii="Times New Roman" w:eastAsia="Calibri" w:hAnsi="Times New Roman" w:cs="Times New Roman"/>
          <w:sz w:val="28"/>
          <w:szCs w:val="28"/>
        </w:rPr>
        <w:br/>
      </w:r>
    </w:p>
    <w:p w:rsidR="00813C57" w:rsidRDefault="00D16BE9" w:rsidP="00F4658D">
      <w:pPr>
        <w:shd w:val="clear" w:color="auto" w:fill="FFFFFF"/>
        <w:ind w:right="-4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Контрольные работы по химии в 8</w:t>
      </w:r>
      <w:r w:rsidR="00813C57"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0"/>
        <w:gridCol w:w="1028"/>
        <w:gridCol w:w="11579"/>
      </w:tblGrid>
      <w:tr w:rsidR="00813C57" w:rsidTr="00813C57">
        <w:tc>
          <w:tcPr>
            <w:tcW w:w="930" w:type="dxa"/>
          </w:tcPr>
          <w:p w:rsidR="00813C57" w:rsidRPr="00813C57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13C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028" w:type="dxa"/>
          </w:tcPr>
          <w:p w:rsidR="00813C57" w:rsidRPr="00813C57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13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  <w:p w:rsidR="00813C57" w:rsidRPr="00813C57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579" w:type="dxa"/>
          </w:tcPr>
          <w:p w:rsidR="00813C57" w:rsidRPr="00813C57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13C57">
              <w:rPr>
                <w:rFonts w:ascii="Times New Roman" w:hAnsi="Times New Roman" w:cs="Times New Roman"/>
                <w:bCs/>
                <w:sz w:val="24"/>
                <w:szCs w:val="24"/>
              </w:rPr>
              <w:t>Форма контроля</w:t>
            </w:r>
          </w:p>
        </w:tc>
      </w:tr>
      <w:tr w:rsidR="00813C57" w:rsidTr="00813C57">
        <w:tc>
          <w:tcPr>
            <w:tcW w:w="930" w:type="dxa"/>
          </w:tcPr>
          <w:p w:rsidR="00813C57" w:rsidRPr="00813C57" w:rsidRDefault="00813C57" w:rsidP="00813C57">
            <w:pPr>
              <w:pStyle w:val="a5"/>
              <w:numPr>
                <w:ilvl w:val="0"/>
                <w:numId w:val="40"/>
              </w:numPr>
              <w:ind w:right="-4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:rsidR="00813C57" w:rsidRPr="00813C57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9" w:type="dxa"/>
          </w:tcPr>
          <w:p w:rsidR="00813C57" w:rsidRPr="00813C57" w:rsidRDefault="00813C57" w:rsidP="00AD0334">
            <w:pPr>
              <w:ind w:right="-4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3C57">
              <w:rPr>
                <w:rFonts w:ascii="Times New Roman" w:hAnsi="Times New Roman" w:cs="Times New Roman"/>
                <w:sz w:val="24"/>
                <w:szCs w:val="24"/>
              </w:rPr>
              <w:t>Контрольная ра</w:t>
            </w:r>
            <w:r w:rsidR="00061EC0">
              <w:rPr>
                <w:rFonts w:ascii="Times New Roman" w:hAnsi="Times New Roman" w:cs="Times New Roman"/>
                <w:sz w:val="24"/>
                <w:szCs w:val="24"/>
              </w:rPr>
              <w:t>бота по темам: химические формулы. Строение атома</w:t>
            </w:r>
            <w:r w:rsidRPr="0081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C57" w:rsidTr="00813C57">
        <w:tc>
          <w:tcPr>
            <w:tcW w:w="930" w:type="dxa"/>
          </w:tcPr>
          <w:p w:rsidR="00813C57" w:rsidRPr="00813C57" w:rsidRDefault="00813C57" w:rsidP="00813C57">
            <w:pPr>
              <w:pStyle w:val="a5"/>
              <w:numPr>
                <w:ilvl w:val="0"/>
                <w:numId w:val="40"/>
              </w:numPr>
              <w:ind w:right="-4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:rsidR="00813C57" w:rsidRPr="00061EC0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9" w:type="dxa"/>
          </w:tcPr>
          <w:p w:rsidR="00813C57" w:rsidRPr="00813C57" w:rsidRDefault="00813C57" w:rsidP="00AD0334">
            <w:pPr>
              <w:ind w:righ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813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1EC0">
              <w:rPr>
                <w:rFonts w:ascii="Times New Roman" w:hAnsi="Times New Roman" w:cs="Times New Roman"/>
                <w:sz w:val="24"/>
                <w:szCs w:val="24"/>
              </w:rPr>
              <w:t>по теме: Простые вещества и соединения</w:t>
            </w:r>
            <w:r w:rsidRPr="0081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C57" w:rsidTr="00813C57">
        <w:tc>
          <w:tcPr>
            <w:tcW w:w="930" w:type="dxa"/>
          </w:tcPr>
          <w:p w:rsidR="00813C57" w:rsidRPr="00813C57" w:rsidRDefault="00813C57" w:rsidP="00813C57">
            <w:pPr>
              <w:pStyle w:val="a5"/>
              <w:numPr>
                <w:ilvl w:val="0"/>
                <w:numId w:val="40"/>
              </w:numPr>
              <w:ind w:right="-4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:rsidR="00813C57" w:rsidRPr="00061EC0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9" w:type="dxa"/>
          </w:tcPr>
          <w:p w:rsidR="00813C57" w:rsidRPr="00061EC0" w:rsidRDefault="00061EC0" w:rsidP="00AD0334">
            <w:pPr>
              <w:ind w:right="-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EC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Превращения веществ.</w:t>
            </w:r>
          </w:p>
        </w:tc>
      </w:tr>
      <w:tr w:rsidR="00813C57" w:rsidTr="00813C57">
        <w:tc>
          <w:tcPr>
            <w:tcW w:w="930" w:type="dxa"/>
          </w:tcPr>
          <w:p w:rsidR="00813C57" w:rsidRPr="00813C57" w:rsidRDefault="00813C57" w:rsidP="00813C57">
            <w:pPr>
              <w:pStyle w:val="a5"/>
              <w:numPr>
                <w:ilvl w:val="0"/>
                <w:numId w:val="40"/>
              </w:numPr>
              <w:ind w:right="-4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:rsidR="00813C57" w:rsidRPr="00813C57" w:rsidRDefault="00813C57" w:rsidP="00AD0334">
            <w:pPr>
              <w:ind w:right="-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79" w:type="dxa"/>
          </w:tcPr>
          <w:p w:rsidR="00813C57" w:rsidRPr="00813C57" w:rsidRDefault="00061EC0" w:rsidP="00AD0334">
            <w:pPr>
              <w:ind w:right="-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Растворы</w:t>
            </w:r>
            <w:r w:rsidR="00813C57" w:rsidRPr="00813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1851" w:rsidRPr="00D94136" w:rsidRDefault="00821851" w:rsidP="00821851">
      <w:pPr>
        <w:spacing w:after="0" w:line="240" w:lineRule="auto"/>
        <w:ind w:right="253"/>
        <w:rPr>
          <w:rFonts w:ascii="Times New Roman" w:eastAsia="Calibri" w:hAnsi="Times New Roman" w:cs="Times New Roman"/>
          <w:sz w:val="28"/>
          <w:szCs w:val="28"/>
        </w:rPr>
      </w:pPr>
    </w:p>
    <w:p w:rsidR="00813C57" w:rsidRDefault="00813C57" w:rsidP="007860D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16BE9" w:rsidRDefault="00D16BE9" w:rsidP="007860D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813C57" w:rsidRDefault="00813C57" w:rsidP="00AD0334">
      <w:pPr>
        <w:shd w:val="clear" w:color="auto" w:fill="FFFFFF"/>
        <w:spacing w:after="0" w:line="240" w:lineRule="auto"/>
        <w:ind w:right="-4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AD0334" w:rsidRPr="009C3638" w:rsidRDefault="00AD0334" w:rsidP="00AD0334">
      <w:pPr>
        <w:shd w:val="clear" w:color="auto" w:fill="FFFFFF"/>
        <w:spacing w:after="0" w:line="240" w:lineRule="auto"/>
        <w:ind w:right="-4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284"/>
        <w:gridCol w:w="5528"/>
        <w:gridCol w:w="7087"/>
      </w:tblGrid>
      <w:tr w:rsidR="00813C57" w:rsidRPr="00F4658D" w:rsidTr="00D16BE9">
        <w:tc>
          <w:tcPr>
            <w:tcW w:w="959" w:type="dxa"/>
            <w:vMerge w:val="restart"/>
          </w:tcPr>
          <w:p w:rsidR="00813C57" w:rsidRPr="00F4658D" w:rsidRDefault="00813C57" w:rsidP="00AD03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  <w:gridSpan w:val="2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  <w:vMerge w:val="restart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Раздел, тема урока, количество часов</w:t>
            </w:r>
          </w:p>
        </w:tc>
        <w:tc>
          <w:tcPr>
            <w:tcW w:w="7087" w:type="dxa"/>
            <w:vMerge w:val="restart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813C57" w:rsidRPr="00F4658D" w:rsidTr="00D16BE9">
        <w:trPr>
          <w:trHeight w:val="189"/>
        </w:trPr>
        <w:tc>
          <w:tcPr>
            <w:tcW w:w="959" w:type="dxa"/>
            <w:vMerge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813C57" w:rsidRPr="00F4658D" w:rsidRDefault="00813C57" w:rsidP="00AD03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813C57" w:rsidRPr="00F4658D" w:rsidRDefault="00813C57" w:rsidP="00AD033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57" w:rsidRPr="00F4658D" w:rsidTr="00D16BE9">
        <w:tc>
          <w:tcPr>
            <w:tcW w:w="959" w:type="dxa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3C57" w:rsidRPr="00F4658D" w:rsidRDefault="00AD0334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Введение. </w:t>
            </w:r>
            <w:r w:rsidR="00FC7735"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34587A"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  <w:tc>
          <w:tcPr>
            <w:tcW w:w="7087" w:type="dxa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C57" w:rsidRPr="00F4658D" w:rsidTr="00D16BE9">
        <w:tc>
          <w:tcPr>
            <w:tcW w:w="959" w:type="dxa"/>
          </w:tcPr>
          <w:p w:rsidR="00813C57" w:rsidRPr="00F4658D" w:rsidRDefault="00813C57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C57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84" w:type="dxa"/>
          </w:tcPr>
          <w:p w:rsidR="00813C57" w:rsidRPr="00F4658D" w:rsidRDefault="00813C57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4587A" w:rsidRPr="00F4658D" w:rsidRDefault="0034587A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  <w:r w:rsidRPr="00F465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наука о веществах. Инструктаж по техн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ке безопасности.</w:t>
            </w:r>
          </w:p>
        </w:tc>
        <w:tc>
          <w:tcPr>
            <w:tcW w:w="7087" w:type="dxa"/>
          </w:tcPr>
          <w:p w:rsidR="00813C57" w:rsidRPr="00F4658D" w:rsidRDefault="0034587A" w:rsidP="0034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 по ТБ, изделия из стекла, металлов, керамики, Пер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одическая система</w:t>
            </w:r>
          </w:p>
        </w:tc>
      </w:tr>
      <w:tr w:rsidR="00610F35" w:rsidRPr="00F4658D" w:rsidTr="00D16BE9">
        <w:tc>
          <w:tcPr>
            <w:tcW w:w="959" w:type="dxa"/>
          </w:tcPr>
          <w:p w:rsidR="00610F35" w:rsidRPr="00F4658D" w:rsidRDefault="00610F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F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84" w:type="dxa"/>
          </w:tcPr>
          <w:p w:rsidR="00610F35" w:rsidRPr="00F4658D" w:rsidRDefault="00610F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10F35" w:rsidRPr="00F4658D" w:rsidRDefault="00610F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1 Знакомство с лаборато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ным оборудованием.</w:t>
            </w:r>
          </w:p>
        </w:tc>
        <w:tc>
          <w:tcPr>
            <w:tcW w:w="7087" w:type="dxa"/>
          </w:tcPr>
          <w:p w:rsidR="00610F35" w:rsidRPr="00F4658D" w:rsidRDefault="00610F35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Лабораторный штатив, держатели для пробирок, пробирки, ко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бы, спиртовка, посуда из фарфора, таблица «Приемы работы в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химкабинете</w:t>
            </w:r>
            <w:proofErr w:type="spell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», «Строение пламени», температурный датчик</w:t>
            </w:r>
          </w:p>
        </w:tc>
      </w:tr>
      <w:tr w:rsidR="00610F35" w:rsidRPr="00F4658D" w:rsidTr="00D16BE9">
        <w:tc>
          <w:tcPr>
            <w:tcW w:w="959" w:type="dxa"/>
          </w:tcPr>
          <w:p w:rsidR="00610F35" w:rsidRPr="00F4658D" w:rsidRDefault="00610F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0F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4" w:type="dxa"/>
          </w:tcPr>
          <w:p w:rsidR="00610F35" w:rsidRPr="00F4658D" w:rsidRDefault="00610F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10F35" w:rsidRPr="00F4658D" w:rsidRDefault="00610F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Превращения веществ. </w:t>
            </w:r>
          </w:p>
        </w:tc>
        <w:tc>
          <w:tcPr>
            <w:tcW w:w="7087" w:type="dxa"/>
          </w:tcPr>
          <w:p w:rsidR="00610F35" w:rsidRPr="00F4658D" w:rsidRDefault="00610F35" w:rsidP="0034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«Роль химии в жизни человека»</w:t>
            </w:r>
          </w:p>
        </w:tc>
      </w:tr>
      <w:tr w:rsidR="003D2A10" w:rsidRPr="00F4658D" w:rsidTr="00D16BE9">
        <w:tc>
          <w:tcPr>
            <w:tcW w:w="959" w:type="dxa"/>
          </w:tcPr>
          <w:p w:rsidR="003D2A10" w:rsidRPr="00F4658D" w:rsidRDefault="003D2A10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2A10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84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2A10" w:rsidRPr="00F4658D" w:rsidRDefault="003D2A10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2 Наблюдение за горящей свечой.</w:t>
            </w:r>
          </w:p>
        </w:tc>
        <w:tc>
          <w:tcPr>
            <w:tcW w:w="7087" w:type="dxa"/>
          </w:tcPr>
          <w:p w:rsidR="003D2A10" w:rsidRPr="00F4658D" w:rsidRDefault="003D2A10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Свеча, спички, стеклянная трубка, щипцы, предметное стекло, штатив с  пробирками</w:t>
            </w:r>
          </w:p>
        </w:tc>
      </w:tr>
      <w:tr w:rsidR="003D2A10" w:rsidRPr="00F4658D" w:rsidTr="00D16BE9">
        <w:tc>
          <w:tcPr>
            <w:tcW w:w="959" w:type="dxa"/>
          </w:tcPr>
          <w:p w:rsidR="003D2A10" w:rsidRPr="00F4658D" w:rsidRDefault="003D2A10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2A10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4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Знаки химических элементов.</w:t>
            </w:r>
          </w:p>
        </w:tc>
        <w:tc>
          <w:tcPr>
            <w:tcW w:w="7087" w:type="dxa"/>
          </w:tcPr>
          <w:p w:rsidR="003D2A10" w:rsidRPr="00F4658D" w:rsidRDefault="003D2A10" w:rsidP="0034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3D2A10" w:rsidRPr="00F4658D" w:rsidTr="00D16BE9">
        <w:tc>
          <w:tcPr>
            <w:tcW w:w="959" w:type="dxa"/>
          </w:tcPr>
          <w:p w:rsidR="003D2A10" w:rsidRPr="00F4658D" w:rsidRDefault="003D2A10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2A10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84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формулы.</w:t>
            </w:r>
          </w:p>
        </w:tc>
        <w:tc>
          <w:tcPr>
            <w:tcW w:w="7087" w:type="dxa"/>
          </w:tcPr>
          <w:p w:rsidR="003D2A10" w:rsidRPr="00F4658D" w:rsidRDefault="003D2A10" w:rsidP="0034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3D2A10" w:rsidRPr="00F4658D" w:rsidTr="00D16BE9">
        <w:tc>
          <w:tcPr>
            <w:tcW w:w="959" w:type="dxa"/>
          </w:tcPr>
          <w:p w:rsidR="003D2A10" w:rsidRPr="00F4658D" w:rsidRDefault="003D2A10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2A10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4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по химическим формулам.</w:t>
            </w:r>
          </w:p>
        </w:tc>
        <w:tc>
          <w:tcPr>
            <w:tcW w:w="7087" w:type="dxa"/>
          </w:tcPr>
          <w:p w:rsidR="003D2A10" w:rsidRPr="00F4658D" w:rsidRDefault="003D2A10" w:rsidP="00345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3D2A10" w:rsidRPr="00F4658D" w:rsidTr="00D16BE9">
        <w:tc>
          <w:tcPr>
            <w:tcW w:w="959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D2A10" w:rsidRPr="00F4658D" w:rsidRDefault="003D2A10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D2A10" w:rsidRPr="00F4658D" w:rsidRDefault="003D2A10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Атомы химических элементов.</w:t>
            </w:r>
            <w:r w:rsidR="00FC7735"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</w:t>
            </w: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  <w:tc>
          <w:tcPr>
            <w:tcW w:w="7087" w:type="dxa"/>
          </w:tcPr>
          <w:p w:rsidR="003D2A10" w:rsidRPr="00F4658D" w:rsidRDefault="003D2A10" w:rsidP="0034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атома.</w:t>
            </w: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 xml:space="preserve"> Изотопы.</w:t>
            </w:r>
          </w:p>
        </w:tc>
        <w:tc>
          <w:tcPr>
            <w:tcW w:w="7087" w:type="dxa"/>
          </w:tcPr>
          <w:p w:rsidR="00FC7735" w:rsidRPr="00F4658D" w:rsidRDefault="00FC7735" w:rsidP="00345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система, модели атомов,</w:t>
            </w: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«Изотопы»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электронных оболочек атомов.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 химических элементов, таблица «Эле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тронные конфигурации атомов»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 и строение атомов.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Ионная связь.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«Ионная связь», образцы веществ с ионной связью, м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дель кристаллической решетки пова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ренной соли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неполярная химическая связь.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«Ковалентная неполярная связь», модели веществ с ков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лентной неполярной связью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полярная химическая связь.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«Ковалентная полярная связь», модели веществ с ков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лентной полярной связью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«Типы химической связи»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темам: Химические форм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лы. Строение атома.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Простые вещества. 6 часов.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Металлы.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Образцы веществ металлов, магнит, смесь железа с серой, стакан с водой, спиртовка, штатив с пробирками,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пробиркодержатель</w:t>
            </w:r>
            <w:proofErr w:type="spellEnd"/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Неметаллы.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Образцы веществ неметаллов, стакан с водой, спиртовка, штатив с пробирками,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пробиркодержатель</w:t>
            </w:r>
            <w:proofErr w:type="spellEnd"/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вещества.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tabs>
                <w:tab w:val="left" w:pos="103"/>
              </w:tabs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соединения количеством вещест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 1 моль, презентация «Количество вещества»</w:t>
            </w:r>
          </w:p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количества вещ</w:t>
            </w: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tabs>
                <w:tab w:val="left" w:pos="103"/>
              </w:tabs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задач</w:t>
            </w:r>
          </w:p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Молярный объем газов.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Презентация «Молярный объем газов»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молярного объёма газов.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tabs>
                <w:tab w:val="left" w:pos="103"/>
              </w:tabs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Сборник задач</w:t>
            </w:r>
          </w:p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Соединения химических элементов.</w:t>
            </w:r>
          </w:p>
          <w:p w:rsidR="00FC7735" w:rsidRPr="00F4658D" w:rsidRDefault="00FC7735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часов.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tabs>
                <w:tab w:val="left" w:pos="103"/>
              </w:tabs>
              <w:spacing w:after="0" w:line="24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Степень окисления.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Составление формул по степени окисления.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 химических элементов, презентация «Б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нарные соединения»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Оксиды и водородные соединения.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Образцы оксидов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Основания.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Образцы оснований,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таблица «Растворимость кислот, оснований и солей в воде», штатив с пробирками, индикаторы, растворы ги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роксидов натрия, кальция, аммония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Образцы кислот,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таблица «Растворимость кислот, оснований и с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лей в воде», штатив с пробирками, индикаторы, растворы сол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ной, серной кислот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Соли.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Образцы солей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таблица «Растворимость кислот, оснований и с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лей в воде»,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плакат «Важнейшие кислоты и их соли»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Составление формул и номенклатура солей.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Простые вещества и соединения.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Кристаллические решётки.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Коллекции веществ с разным агрегатным состоянием, модели кристаллических решёток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5434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Чистые вещества и смеси. 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Образцы горных пород, лупы, штатив с пробирками, воронка, фильтр, смесь поваренной соли с песком, спиртовка, предметное стекло,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пробиркодержатель</w:t>
            </w:r>
            <w:proofErr w:type="spellEnd"/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3 Анализ почвы и воды.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Штатив с пробирками, почва, стакан с водой, воронка, фильтр, спиртовка,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пробиркодержатель</w:t>
            </w:r>
            <w:proofErr w:type="spell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, предметное стекло. Стеклянная трубочка, коническая колба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Массовая и объемная доля.</w:t>
            </w:r>
            <w:r w:rsidR="00543435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Инструктаж по технике безопасности.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«Массовая и объемная доля»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Расчеты, связанные с понятием «доля».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Сборник задач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4 Приготовление раствора.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Коническая колба, стакан с водой, мерный цилиндр, весы с разн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весами, кусочек сахара</w:t>
            </w: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FC7735" w:rsidP="00FC77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Изменения, происходящие с веществами. </w:t>
            </w:r>
            <w:r w:rsidR="00061EC0"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D16B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7087" w:type="dxa"/>
          </w:tcPr>
          <w:p w:rsidR="00FC7735" w:rsidRPr="00F4658D" w:rsidRDefault="00FC77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7735" w:rsidRPr="00F4658D" w:rsidTr="00D16BE9">
        <w:tc>
          <w:tcPr>
            <w:tcW w:w="959" w:type="dxa"/>
          </w:tcPr>
          <w:p w:rsidR="00FC7735" w:rsidRPr="00F4658D" w:rsidRDefault="00FC77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7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4" w:type="dxa"/>
          </w:tcPr>
          <w:p w:rsidR="00FC7735" w:rsidRPr="00F4658D" w:rsidRDefault="00FC77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C77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явления и химические реакции.</w:t>
            </w:r>
          </w:p>
        </w:tc>
        <w:tc>
          <w:tcPr>
            <w:tcW w:w="7087" w:type="dxa"/>
          </w:tcPr>
          <w:p w:rsidR="00FC7735" w:rsidRPr="00F4658D" w:rsidRDefault="00543435" w:rsidP="00345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«Физические явления.  Химические реакции», спи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товка, стеклянная трубочка, штатив с пробирками, растворы се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ной кислоты, хлорида бария, лакмуса, гидроксида натрия, фено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фталеина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543435" w:rsidRPr="00F4658D" w:rsidTr="00D16BE9">
        <w:trPr>
          <w:trHeight w:val="288"/>
        </w:trPr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уравнений химических реакций.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Расчеты по химическим уравнениям.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Сборник задач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Сборник задач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Реакции разложения.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Видео опыты «Разложение оксида ртути», «Разложение гидрокс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да меди», «Разложение перманганата калия»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Реакции соединения.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Спиртовка, медная проволока, видео опыты «Горение фосфора», «Горение серы»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Реакции замещения.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Штатив с пробирками, соляная кислота, магний, сульфат меди, железо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Реакции обмена.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Штатив с пробирками, гидроксид натрия, сульфат меди, иодид натрия, нитрат свинца, карбонат натрия, азотная кислота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5 Признаки химических реакций.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Штатив с пробирками, спиртовка, медная проволока, серная ки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лота, оксид меди, мрамор, соляная кислота, лучинка, хлорид ж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леза, роданид калия, карбонат натрия, хлорид кальция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«Типы химических реакций»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 по теме: </w:t>
            </w:r>
            <w:r w:rsidR="00061EC0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Превращения в</w:t>
            </w:r>
            <w:r w:rsidR="00061EC0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61EC0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ществ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система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5434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43435" w:rsidP="00D16BE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Растворение. Растворы.</w:t>
            </w:r>
            <w:r w:rsidR="00D16B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Свойства растворов электролитов.</w:t>
            </w:r>
            <w:r w:rsidR="00D16B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часов.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FD291D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Растворы</w:t>
            </w:r>
            <w:r w:rsidR="00543435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543435" w:rsidRPr="00F4658D" w:rsidRDefault="00543435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Стакан с водой, сульфат меди, сульфат кальция, иодид серебра, презентация «Растворимость веществ»</w:t>
            </w:r>
          </w:p>
        </w:tc>
      </w:tr>
      <w:tr w:rsidR="00543435" w:rsidRPr="00F4658D" w:rsidTr="00D16BE9">
        <w:tc>
          <w:tcPr>
            <w:tcW w:w="959" w:type="dxa"/>
          </w:tcPr>
          <w:p w:rsidR="00543435" w:rsidRPr="00F4658D" w:rsidRDefault="00543435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435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84" w:type="dxa"/>
          </w:tcPr>
          <w:p w:rsidR="00543435" w:rsidRPr="00F4658D" w:rsidRDefault="00543435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43435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диссоциация.</w:t>
            </w:r>
          </w:p>
        </w:tc>
        <w:tc>
          <w:tcPr>
            <w:tcW w:w="7087" w:type="dxa"/>
          </w:tcPr>
          <w:p w:rsidR="00543435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«Электролитическая диссоциация», д</w:t>
            </w:r>
            <w:r w:rsidR="00543435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атчики для опред</w:t>
            </w:r>
            <w:r w:rsidR="00543435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43435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ления электропроводности, растворы воды, поваренной соли</w:t>
            </w:r>
          </w:p>
        </w:tc>
      </w:tr>
      <w:tr w:rsidR="005D3BEF" w:rsidRPr="00F4658D" w:rsidTr="00D16BE9"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Ионные уравнения.</w:t>
            </w: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«Растворимость кислот, оснований и солей в воде», шт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тив с пробирками, хлорид натрия, нитрат серебра, хлорид железа, гидроксид натрия, серная, азотная, соляная кислоты</w:t>
            </w:r>
          </w:p>
        </w:tc>
      </w:tr>
      <w:tr w:rsidR="005D3BEF" w:rsidRPr="00F4658D" w:rsidTr="00D16BE9"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6  Условия протекания х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мических реакций.</w:t>
            </w: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Штатив с пробирками, сульфат меди, хлорид калия, сульфат ал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миния, гидроксид натрия, фосфат натрия, хлорид бария, карбонат и сульфит натрия, азотная кислота, фенолфталеин, соляная кисл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та, сульфат меди</w:t>
            </w:r>
          </w:p>
        </w:tc>
      </w:tr>
      <w:tr w:rsidR="005D3BEF" w:rsidRPr="00F4658D" w:rsidTr="00D16BE9"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Кислоты, их классификация, свойства.</w:t>
            </w: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«Классификация кислот», штатив с пробирками,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проби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кодержатель</w:t>
            </w:r>
            <w:proofErr w:type="spell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, спиртовка, гидроксид натрия, фенолфталеин, сол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ная кислота, оксид меди, серная кислота, магний, алюминий, медь</w:t>
            </w:r>
          </w:p>
        </w:tc>
      </w:tr>
      <w:tr w:rsidR="005D3BEF" w:rsidRPr="00F4658D" w:rsidTr="00D16BE9">
        <w:trPr>
          <w:trHeight w:val="820"/>
        </w:trPr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Основания, их классификация, свойства.</w:t>
            </w: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«Классификация оснований», штатив с пробирками,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биркодержатель</w:t>
            </w:r>
            <w:proofErr w:type="spell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, спиртовка, гидроксиды натрия и кальция, ф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нолфталеин, соляная кислота, хлорид меди</w:t>
            </w:r>
          </w:p>
        </w:tc>
      </w:tr>
      <w:tr w:rsidR="005D3BEF" w:rsidRPr="00F4658D" w:rsidTr="00D16BE9"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Оксиды, их классификация, свойства.</w:t>
            </w: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«Классификация оксидов», штатив с пробирками,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биркодержатель</w:t>
            </w:r>
            <w:proofErr w:type="gram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пиртовка</w:t>
            </w:r>
            <w:proofErr w:type="spell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, оксиды меди и кальция, серная кисл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та, стакан с водой, фенолфталеин, известковая вода</w:t>
            </w:r>
          </w:p>
        </w:tc>
      </w:tr>
      <w:tr w:rsidR="005D3BEF" w:rsidRPr="00F4658D" w:rsidTr="00D16BE9"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tabs>
                <w:tab w:val="left" w:pos="27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Соли, их классификация, свойства.</w:t>
            </w:r>
          </w:p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«Классификация солей», штатив с пробирками, </w:t>
            </w: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проби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кодержатель</w:t>
            </w:r>
            <w:proofErr w:type="spell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, силикат, карбонат, нитрат натрия, азотная, серная и соляная кислоты, сульфат железа, гидроксид натрия, нитрат б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рия, сульфат аммония </w:t>
            </w:r>
          </w:p>
        </w:tc>
      </w:tr>
      <w:tr w:rsidR="005D3BEF" w:rsidRPr="00F4658D" w:rsidTr="00D16BE9"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7 Ионные реакции.</w:t>
            </w: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Штатив с пробирками, сульфаты натрия и калия, хлорид бария, нитрат серебра, сульфат магния, нитрат свинца</w:t>
            </w:r>
          </w:p>
        </w:tc>
      </w:tr>
      <w:tr w:rsidR="005D3BEF" w:rsidRPr="00F4658D" w:rsidTr="00D16BE9">
        <w:tc>
          <w:tcPr>
            <w:tcW w:w="959" w:type="dxa"/>
          </w:tcPr>
          <w:p w:rsidR="005D3BEF" w:rsidRPr="00F4658D" w:rsidRDefault="005D3BEF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D3BEF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84" w:type="dxa"/>
          </w:tcPr>
          <w:p w:rsidR="005D3BEF" w:rsidRPr="00F4658D" w:rsidRDefault="005D3BEF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D3BEF" w:rsidRPr="00F4658D" w:rsidRDefault="005D3BEF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между классами  веществ.</w:t>
            </w:r>
          </w:p>
        </w:tc>
        <w:tc>
          <w:tcPr>
            <w:tcW w:w="7087" w:type="dxa"/>
          </w:tcPr>
          <w:p w:rsidR="005D3BEF" w:rsidRPr="00F4658D" w:rsidRDefault="005D3BEF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Схема «Классификация неорганических веществ»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8 Свойства кислот, осн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ваний, оксидов и солей.</w:t>
            </w:r>
          </w:p>
        </w:tc>
        <w:tc>
          <w:tcPr>
            <w:tcW w:w="7087" w:type="dxa"/>
          </w:tcPr>
          <w:p w:rsidR="0076046C" w:rsidRPr="00F4658D" w:rsidRDefault="0076046C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Штатив с пробирками, соляная кислота, нитрат серебра, серная кислота, хлорид бария, цинк, 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5D3B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7087" w:type="dxa"/>
          </w:tcPr>
          <w:p w:rsidR="0076046C" w:rsidRPr="00F4658D" w:rsidRDefault="0076046C" w:rsidP="00C660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76046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окислительно-восстановительных р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акций.</w:t>
            </w:r>
          </w:p>
        </w:tc>
        <w:tc>
          <w:tcPr>
            <w:tcW w:w="7087" w:type="dxa"/>
          </w:tcPr>
          <w:p w:rsidR="0076046C" w:rsidRPr="00F4658D" w:rsidRDefault="0076046C" w:rsidP="00610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 9 Решение экспериме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тальных задач.</w:t>
            </w:r>
          </w:p>
        </w:tc>
        <w:tc>
          <w:tcPr>
            <w:tcW w:w="7087" w:type="dxa"/>
          </w:tcPr>
          <w:p w:rsidR="0076046C" w:rsidRPr="00F4658D" w:rsidRDefault="0076046C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Штатив с пробирками, серная кислота, цинк, хлорид магния, ги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роксид натрия, сульфат калия, карбонат натрия, нитрат цинка, </w:t>
            </w: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фосфат калия, сульфит натрия</w:t>
            </w:r>
            <w:r w:rsidR="00061EC0"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, соляная кислота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061EC0" w:rsidP="00FD291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Растворы.</w:t>
            </w:r>
          </w:p>
        </w:tc>
        <w:tc>
          <w:tcPr>
            <w:tcW w:w="7087" w:type="dxa"/>
          </w:tcPr>
          <w:p w:rsidR="0076046C" w:rsidRPr="00F4658D" w:rsidRDefault="00061EC0" w:rsidP="00FD29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«Растворимость кислот, оснований и солей в воде», п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риодическая система химических элементов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610F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D16BE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Повторение. </w:t>
            </w:r>
            <w:r w:rsidR="00D16B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81F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часов</w:t>
            </w:r>
            <w:r w:rsidRPr="00F465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76046C" w:rsidRPr="00F4658D" w:rsidRDefault="0076046C" w:rsidP="003458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веществ.</w:t>
            </w:r>
          </w:p>
        </w:tc>
        <w:tc>
          <w:tcPr>
            <w:tcW w:w="7087" w:type="dxa"/>
          </w:tcPr>
          <w:p w:rsidR="0076046C" w:rsidRPr="00F4658D" w:rsidRDefault="0076046C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веществ.</w:t>
            </w:r>
          </w:p>
        </w:tc>
        <w:tc>
          <w:tcPr>
            <w:tcW w:w="7087" w:type="dxa"/>
          </w:tcPr>
          <w:p w:rsidR="0076046C" w:rsidRPr="00F4658D" w:rsidRDefault="0076046C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«Типы химических реакций»</w:t>
            </w:r>
          </w:p>
        </w:tc>
      </w:tr>
      <w:tr w:rsidR="0076046C" w:rsidRPr="00F4658D" w:rsidTr="00D16BE9">
        <w:tc>
          <w:tcPr>
            <w:tcW w:w="959" w:type="dxa"/>
          </w:tcPr>
          <w:p w:rsidR="0076046C" w:rsidRPr="00F4658D" w:rsidRDefault="0076046C" w:rsidP="0034587A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6C" w:rsidRPr="00F4658D" w:rsidRDefault="00281F36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4" w:type="dxa"/>
          </w:tcPr>
          <w:p w:rsidR="0076046C" w:rsidRPr="00F4658D" w:rsidRDefault="0076046C" w:rsidP="0034587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6046C" w:rsidRPr="00F4658D" w:rsidRDefault="0076046C" w:rsidP="00FD2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получения и химические свойства в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ществ.</w:t>
            </w:r>
          </w:p>
        </w:tc>
        <w:tc>
          <w:tcPr>
            <w:tcW w:w="7087" w:type="dxa"/>
          </w:tcPr>
          <w:p w:rsidR="0076046C" w:rsidRPr="00F4658D" w:rsidRDefault="0076046C" w:rsidP="00FD2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«Генетическая связь веществ»</w:t>
            </w:r>
          </w:p>
        </w:tc>
      </w:tr>
      <w:tr w:rsidR="00A226F0" w:rsidRPr="00F4658D" w:rsidTr="00D16BE9">
        <w:tc>
          <w:tcPr>
            <w:tcW w:w="959" w:type="dxa"/>
          </w:tcPr>
          <w:p w:rsidR="00A226F0" w:rsidRPr="00F4658D" w:rsidRDefault="00A226F0" w:rsidP="00A226F0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4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7087" w:type="dxa"/>
          </w:tcPr>
          <w:p w:rsidR="00A226F0" w:rsidRPr="00F4658D" w:rsidRDefault="00A226F0" w:rsidP="00A22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Таблица «Типы химических реакций»</w:t>
            </w:r>
          </w:p>
        </w:tc>
      </w:tr>
      <w:tr w:rsidR="00A226F0" w:rsidRPr="00F4658D" w:rsidTr="00D16BE9">
        <w:tc>
          <w:tcPr>
            <w:tcW w:w="959" w:type="dxa"/>
          </w:tcPr>
          <w:p w:rsidR="00A226F0" w:rsidRPr="00F4658D" w:rsidRDefault="00A226F0" w:rsidP="00A226F0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4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Ионные уравнения.</w:t>
            </w:r>
          </w:p>
        </w:tc>
        <w:tc>
          <w:tcPr>
            <w:tcW w:w="7087" w:type="dxa"/>
          </w:tcPr>
          <w:p w:rsidR="00A226F0" w:rsidRPr="00F4658D" w:rsidRDefault="00A226F0" w:rsidP="00A22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«Растворимость кислот, оснований и солей в воде», шт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тив с пробирками, хлорид натрия, нитрат серебра, хлорид железа, гидроксид натрия, серная, азотная, соляная кислоты</w:t>
            </w:r>
          </w:p>
        </w:tc>
      </w:tr>
      <w:tr w:rsidR="00A226F0" w:rsidRPr="00F4658D" w:rsidTr="00D16BE9">
        <w:tc>
          <w:tcPr>
            <w:tcW w:w="959" w:type="dxa"/>
          </w:tcPr>
          <w:p w:rsidR="00A226F0" w:rsidRPr="00F4658D" w:rsidRDefault="00A226F0" w:rsidP="00A226F0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4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7087" w:type="dxa"/>
          </w:tcPr>
          <w:p w:rsidR="00A226F0" w:rsidRPr="00F4658D" w:rsidRDefault="00A226F0" w:rsidP="00A22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система химических элементов</w:t>
            </w:r>
          </w:p>
        </w:tc>
      </w:tr>
      <w:tr w:rsidR="00A226F0" w:rsidRPr="00F4658D" w:rsidTr="00D16BE9">
        <w:tc>
          <w:tcPr>
            <w:tcW w:w="959" w:type="dxa"/>
          </w:tcPr>
          <w:p w:rsidR="00A226F0" w:rsidRPr="00F4658D" w:rsidRDefault="00A226F0" w:rsidP="00A226F0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4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Генетическая связь между классами  веществ.</w:t>
            </w:r>
          </w:p>
        </w:tc>
        <w:tc>
          <w:tcPr>
            <w:tcW w:w="7087" w:type="dxa"/>
          </w:tcPr>
          <w:p w:rsidR="00A226F0" w:rsidRPr="00F4658D" w:rsidRDefault="00A226F0" w:rsidP="00A226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Calibri" w:hAnsi="Times New Roman" w:cs="Times New Roman"/>
                <w:sz w:val="24"/>
                <w:szCs w:val="24"/>
              </w:rPr>
              <w:t>Схема «Классификация неорганических веществ»</w:t>
            </w:r>
          </w:p>
        </w:tc>
      </w:tr>
      <w:tr w:rsidR="00A226F0" w:rsidRPr="00F4658D" w:rsidTr="00D16BE9">
        <w:tc>
          <w:tcPr>
            <w:tcW w:w="959" w:type="dxa"/>
          </w:tcPr>
          <w:p w:rsidR="00A226F0" w:rsidRPr="00F4658D" w:rsidRDefault="00A226F0" w:rsidP="00A226F0">
            <w:pPr>
              <w:widowControl w:val="0"/>
              <w:numPr>
                <w:ilvl w:val="0"/>
                <w:numId w:val="4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84" w:type="dxa"/>
          </w:tcPr>
          <w:p w:rsidR="00A226F0" w:rsidRPr="00F4658D" w:rsidRDefault="00A226F0" w:rsidP="00A226F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226F0" w:rsidRPr="00F4658D" w:rsidRDefault="00A226F0" w:rsidP="00A22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химических знаний.</w:t>
            </w:r>
          </w:p>
        </w:tc>
        <w:tc>
          <w:tcPr>
            <w:tcW w:w="7087" w:type="dxa"/>
          </w:tcPr>
          <w:p w:rsidR="00A226F0" w:rsidRPr="00F4658D" w:rsidRDefault="00A226F0" w:rsidP="00A2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«Химия – экспериментальная наука»</w:t>
            </w:r>
          </w:p>
        </w:tc>
      </w:tr>
    </w:tbl>
    <w:p w:rsidR="002613BA" w:rsidRPr="00F4658D" w:rsidRDefault="002613BA" w:rsidP="00D16B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613BA" w:rsidRPr="00F4658D" w:rsidSect="00821851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7C2"/>
    <w:multiLevelType w:val="hybridMultilevel"/>
    <w:tmpl w:val="CA4E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19CD"/>
    <w:multiLevelType w:val="multilevel"/>
    <w:tmpl w:val="F3EA1CC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32D01"/>
    <w:multiLevelType w:val="multilevel"/>
    <w:tmpl w:val="8BE0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C6353"/>
    <w:multiLevelType w:val="multilevel"/>
    <w:tmpl w:val="6C7C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A69F4"/>
    <w:multiLevelType w:val="multilevel"/>
    <w:tmpl w:val="F334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9435E"/>
    <w:multiLevelType w:val="singleLevel"/>
    <w:tmpl w:val="63AC19EE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BD037D3"/>
    <w:multiLevelType w:val="multilevel"/>
    <w:tmpl w:val="BA0A8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D61409"/>
    <w:multiLevelType w:val="multilevel"/>
    <w:tmpl w:val="BE1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786CF0"/>
    <w:multiLevelType w:val="hybridMultilevel"/>
    <w:tmpl w:val="5450D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31815"/>
    <w:multiLevelType w:val="multilevel"/>
    <w:tmpl w:val="3984E7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B256E"/>
    <w:multiLevelType w:val="multilevel"/>
    <w:tmpl w:val="284EB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1F143B"/>
    <w:multiLevelType w:val="hybridMultilevel"/>
    <w:tmpl w:val="9E664BF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31D38"/>
    <w:multiLevelType w:val="singleLevel"/>
    <w:tmpl w:val="473C4E2A"/>
    <w:lvl w:ilvl="0">
      <w:start w:val="2"/>
      <w:numFmt w:val="decimal"/>
      <w:lvlText w:val="%1)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C422C94"/>
    <w:multiLevelType w:val="multilevel"/>
    <w:tmpl w:val="AF668FC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E33EFF"/>
    <w:multiLevelType w:val="multilevel"/>
    <w:tmpl w:val="FBBCF57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upp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upp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upp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upperLetter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en-US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6">
    <w:nsid w:val="2DC06969"/>
    <w:multiLevelType w:val="multilevel"/>
    <w:tmpl w:val="5CF6B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D440F3"/>
    <w:multiLevelType w:val="multilevel"/>
    <w:tmpl w:val="C2F243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DA5E37"/>
    <w:multiLevelType w:val="multilevel"/>
    <w:tmpl w:val="651A31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DF63ED"/>
    <w:multiLevelType w:val="multilevel"/>
    <w:tmpl w:val="9ED6F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FE573A"/>
    <w:multiLevelType w:val="multilevel"/>
    <w:tmpl w:val="207229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30668"/>
    <w:multiLevelType w:val="hybridMultilevel"/>
    <w:tmpl w:val="EC58944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6E30"/>
    <w:multiLevelType w:val="multilevel"/>
    <w:tmpl w:val="0C649D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E306F"/>
    <w:multiLevelType w:val="multilevel"/>
    <w:tmpl w:val="81D4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9072F7"/>
    <w:multiLevelType w:val="multilevel"/>
    <w:tmpl w:val="9CCE3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65AEC"/>
    <w:multiLevelType w:val="hybridMultilevel"/>
    <w:tmpl w:val="A42C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A4153"/>
    <w:multiLevelType w:val="multilevel"/>
    <w:tmpl w:val="923C9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EE660B"/>
    <w:multiLevelType w:val="hybridMultilevel"/>
    <w:tmpl w:val="9E2441F0"/>
    <w:lvl w:ilvl="0" w:tplc="FE1E6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426E3"/>
    <w:multiLevelType w:val="multilevel"/>
    <w:tmpl w:val="0AF26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6F55F2"/>
    <w:multiLevelType w:val="multilevel"/>
    <w:tmpl w:val="E4925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6717AB"/>
    <w:multiLevelType w:val="hybridMultilevel"/>
    <w:tmpl w:val="5944DFE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F5CE7"/>
    <w:multiLevelType w:val="multilevel"/>
    <w:tmpl w:val="A20E9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032879"/>
    <w:multiLevelType w:val="multilevel"/>
    <w:tmpl w:val="C96AA6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upperLetter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4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E9A1DC5"/>
    <w:multiLevelType w:val="singleLevel"/>
    <w:tmpl w:val="9ABCA624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4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"/>
  </w:num>
  <w:num w:numId="7">
    <w:abstractNumId w:val="4"/>
  </w:num>
  <w:num w:numId="8">
    <w:abstractNumId w:val="23"/>
  </w:num>
  <w:num w:numId="9">
    <w:abstractNumId w:val="16"/>
  </w:num>
  <w:num w:numId="10">
    <w:abstractNumId w:val="32"/>
  </w:num>
  <w:num w:numId="11">
    <w:abstractNumId w:val="29"/>
  </w:num>
  <w:num w:numId="12">
    <w:abstractNumId w:val="22"/>
  </w:num>
  <w:num w:numId="13">
    <w:abstractNumId w:val="5"/>
  </w:num>
  <w:num w:numId="14">
    <w:abstractNumId w:val="30"/>
  </w:num>
  <w:num w:numId="15">
    <w:abstractNumId w:val="20"/>
  </w:num>
  <w:num w:numId="16">
    <w:abstractNumId w:val="10"/>
  </w:num>
  <w:num w:numId="17">
    <w:abstractNumId w:val="17"/>
  </w:num>
  <w:num w:numId="18">
    <w:abstractNumId w:val="2"/>
  </w:num>
  <w:num w:numId="19">
    <w:abstractNumId w:val="11"/>
  </w:num>
  <w:num w:numId="20">
    <w:abstractNumId w:val="24"/>
  </w:num>
  <w:num w:numId="21">
    <w:abstractNumId w:val="19"/>
  </w:num>
  <w:num w:numId="22">
    <w:abstractNumId w:val="18"/>
  </w:num>
  <w:num w:numId="23">
    <w:abstractNumId w:val="15"/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2"/>
    </w:lvlOverride>
  </w:num>
  <w:num w:numId="29">
    <w:abstractNumId w:val="36"/>
  </w:num>
  <w:num w:numId="30">
    <w:abstractNumId w:val="36"/>
    <w:lvlOverride w:ilvl="0">
      <w:startOverride w:val="1"/>
    </w:lvlOverride>
  </w:num>
  <w:num w:numId="31">
    <w:abstractNumId w:val="36"/>
    <w:lvlOverride w:ilvl="0">
      <w:lvl w:ilvl="0">
        <w:start w:val="1"/>
        <w:numFmt w:val="decimal"/>
        <w:lvlText w:val="%1)"/>
        <w:legacy w:legacy="1" w:legacySpace="0" w:legacyIndent="2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6"/>
  </w:num>
  <w:num w:numId="33">
    <w:abstractNumId w:val="6"/>
    <w:lvlOverride w:ilvl="0">
      <w:startOverride w:val="1"/>
    </w:lvlOverride>
  </w:num>
  <w:num w:numId="34">
    <w:abstractNumId w:val="26"/>
  </w:num>
  <w:num w:numId="35">
    <w:abstractNumId w:val="7"/>
  </w:num>
  <w:num w:numId="36">
    <w:abstractNumId w:val="8"/>
  </w:num>
  <w:num w:numId="37">
    <w:abstractNumId w:val="21"/>
  </w:num>
  <w:num w:numId="38">
    <w:abstractNumId w:val="12"/>
  </w:num>
  <w:num w:numId="39">
    <w:abstractNumId w:val="31"/>
  </w:num>
  <w:num w:numId="40">
    <w:abstractNumId w:val="27"/>
  </w:num>
  <w:num w:numId="41">
    <w:abstractNumId w:val="25"/>
  </w:num>
  <w:num w:numId="42">
    <w:abstractNumId w:val="0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4E"/>
    <w:rsid w:val="0002028C"/>
    <w:rsid w:val="00024E42"/>
    <w:rsid w:val="0003776E"/>
    <w:rsid w:val="00061EC0"/>
    <w:rsid w:val="00086C8B"/>
    <w:rsid w:val="00087270"/>
    <w:rsid w:val="000A24D7"/>
    <w:rsid w:val="000C4A06"/>
    <w:rsid w:val="000D5992"/>
    <w:rsid w:val="00104AFF"/>
    <w:rsid w:val="00107F4D"/>
    <w:rsid w:val="0014105F"/>
    <w:rsid w:val="00150C9F"/>
    <w:rsid w:val="0015266E"/>
    <w:rsid w:val="001546EE"/>
    <w:rsid w:val="00154EF1"/>
    <w:rsid w:val="001562A4"/>
    <w:rsid w:val="00182387"/>
    <w:rsid w:val="001A3B9F"/>
    <w:rsid w:val="001A427C"/>
    <w:rsid w:val="001B415D"/>
    <w:rsid w:val="001D4B46"/>
    <w:rsid w:val="001D67B3"/>
    <w:rsid w:val="002572AD"/>
    <w:rsid w:val="002613BA"/>
    <w:rsid w:val="00281F36"/>
    <w:rsid w:val="00294678"/>
    <w:rsid w:val="002B4DFA"/>
    <w:rsid w:val="002C46A9"/>
    <w:rsid w:val="002C7A9F"/>
    <w:rsid w:val="0034587A"/>
    <w:rsid w:val="003769AB"/>
    <w:rsid w:val="003D2A10"/>
    <w:rsid w:val="003E3AC8"/>
    <w:rsid w:val="00426B28"/>
    <w:rsid w:val="00427313"/>
    <w:rsid w:val="00466397"/>
    <w:rsid w:val="00543435"/>
    <w:rsid w:val="005518D3"/>
    <w:rsid w:val="00582A4E"/>
    <w:rsid w:val="005C0572"/>
    <w:rsid w:val="005D3BEF"/>
    <w:rsid w:val="00610F35"/>
    <w:rsid w:val="00613238"/>
    <w:rsid w:val="006259EB"/>
    <w:rsid w:val="00667EA0"/>
    <w:rsid w:val="006706AE"/>
    <w:rsid w:val="00671A61"/>
    <w:rsid w:val="00683A4C"/>
    <w:rsid w:val="006B5F65"/>
    <w:rsid w:val="006B644A"/>
    <w:rsid w:val="006D20D8"/>
    <w:rsid w:val="006E7604"/>
    <w:rsid w:val="00726956"/>
    <w:rsid w:val="0076046C"/>
    <w:rsid w:val="007860DD"/>
    <w:rsid w:val="0079274E"/>
    <w:rsid w:val="007E50BA"/>
    <w:rsid w:val="007F05A0"/>
    <w:rsid w:val="00800E16"/>
    <w:rsid w:val="00813C57"/>
    <w:rsid w:val="00821851"/>
    <w:rsid w:val="00863158"/>
    <w:rsid w:val="0089475D"/>
    <w:rsid w:val="008A5F64"/>
    <w:rsid w:val="008B320C"/>
    <w:rsid w:val="008B5444"/>
    <w:rsid w:val="009645F6"/>
    <w:rsid w:val="009C5005"/>
    <w:rsid w:val="009F74D8"/>
    <w:rsid w:val="00A117C6"/>
    <w:rsid w:val="00A226F0"/>
    <w:rsid w:val="00A7375D"/>
    <w:rsid w:val="00AD0334"/>
    <w:rsid w:val="00AE0A12"/>
    <w:rsid w:val="00B20335"/>
    <w:rsid w:val="00B44686"/>
    <w:rsid w:val="00B8354A"/>
    <w:rsid w:val="00BE3117"/>
    <w:rsid w:val="00BF2151"/>
    <w:rsid w:val="00C04BFD"/>
    <w:rsid w:val="00C21CC0"/>
    <w:rsid w:val="00C66061"/>
    <w:rsid w:val="00C86DEA"/>
    <w:rsid w:val="00CF1E72"/>
    <w:rsid w:val="00D16BE9"/>
    <w:rsid w:val="00D760F9"/>
    <w:rsid w:val="00DB13CA"/>
    <w:rsid w:val="00DB5CFC"/>
    <w:rsid w:val="00DB7971"/>
    <w:rsid w:val="00E503E7"/>
    <w:rsid w:val="00E839AC"/>
    <w:rsid w:val="00EA6AFA"/>
    <w:rsid w:val="00ED2835"/>
    <w:rsid w:val="00EE551F"/>
    <w:rsid w:val="00F1201B"/>
    <w:rsid w:val="00F25468"/>
    <w:rsid w:val="00F256A1"/>
    <w:rsid w:val="00F25C32"/>
    <w:rsid w:val="00F4658D"/>
    <w:rsid w:val="00F54162"/>
    <w:rsid w:val="00FB695F"/>
    <w:rsid w:val="00FC150B"/>
    <w:rsid w:val="00FC197E"/>
    <w:rsid w:val="00FC7735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274E"/>
  </w:style>
  <w:style w:type="paragraph" w:styleId="a3">
    <w:name w:val="Normal (Web)"/>
    <w:basedOn w:val="a"/>
    <w:uiPriority w:val="99"/>
    <w:rsid w:val="0079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сновной текст10"/>
    <w:basedOn w:val="a"/>
    <w:uiPriority w:val="99"/>
    <w:rsid w:val="0079274E"/>
    <w:pPr>
      <w:shd w:val="clear" w:color="auto" w:fill="FFFFFF"/>
      <w:spacing w:after="0" w:line="250" w:lineRule="exact"/>
      <w:ind w:hanging="214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2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">
    <w:name w:val="Основной текст3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0">
    <w:name w:val="Основной текст (3)"/>
    <w:uiPriority w:val="99"/>
    <w:rsid w:val="0079274E"/>
    <w:rPr>
      <w:spacing w:val="0"/>
      <w:sz w:val="18"/>
      <w:szCs w:val="18"/>
    </w:rPr>
  </w:style>
  <w:style w:type="character" w:customStyle="1" w:styleId="a4">
    <w:name w:val="Основной текст + Курсив"/>
    <w:uiPriority w:val="99"/>
    <w:rsid w:val="0079274E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5">
    <w:name w:val="Основной текст5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4">
    <w:name w:val="Основной текст4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6">
    <w:name w:val="Основной текст6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7">
    <w:name w:val="Основной текст7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">
    <w:name w:val="Основной текст8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10pt">
    <w:name w:val="Основной текст + 10 pt"/>
    <w:rsid w:val="0079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5">
    <w:name w:val="List Paragraph"/>
    <w:basedOn w:val="a"/>
    <w:link w:val="a6"/>
    <w:uiPriority w:val="34"/>
    <w:qFormat/>
    <w:rsid w:val="0079274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atang">
    <w:name w:val="Основной текст + Batang"/>
    <w:aliases w:val="9 pt,Интервал 0 pt,Основной текст + Arial Unicode MS,Полужирный2,Основной текст + Tahoma1,8 pt3,Заголовок №3 + MS Reference Sans Serif"/>
    <w:rsid w:val="0079274E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-10"/>
      <w:sz w:val="18"/>
      <w:szCs w:val="18"/>
      <w:u w:val="none"/>
      <w:effect w:val="none"/>
      <w:shd w:val="clear" w:color="auto" w:fill="FFFFFF"/>
      <w:lang w:bidi="ar-SA"/>
    </w:rPr>
  </w:style>
  <w:style w:type="character" w:customStyle="1" w:styleId="7ArialUnicodeMS">
    <w:name w:val="Основной текст (7) + Arial Unicode MS"/>
    <w:aliases w:val="9 pt2,Полужирный1,Не курсив"/>
    <w:uiPriority w:val="99"/>
    <w:rsid w:val="0079274E"/>
    <w:rPr>
      <w:rFonts w:ascii="Arial Unicode MS" w:eastAsia="Arial Unicode MS" w:hAnsi="Arial Unicode MS" w:cs="Arial Unicode MS"/>
      <w:b/>
      <w:bCs/>
      <w:i/>
      <w:iCs/>
      <w:spacing w:val="0"/>
      <w:sz w:val="18"/>
      <w:szCs w:val="18"/>
      <w:shd w:val="clear" w:color="auto" w:fill="FFFFFF"/>
      <w:lang w:bidi="ar-SA"/>
    </w:rPr>
  </w:style>
  <w:style w:type="numbering" w:customStyle="1" w:styleId="20">
    <w:name w:val="Нет списка2"/>
    <w:next w:val="a2"/>
    <w:semiHidden/>
    <w:unhideWhenUsed/>
    <w:rsid w:val="000A24D7"/>
  </w:style>
  <w:style w:type="character" w:styleId="a7">
    <w:name w:val="Hyperlink"/>
    <w:basedOn w:val="a0"/>
    <w:rsid w:val="000A24D7"/>
    <w:rPr>
      <w:color w:val="0000FF"/>
      <w:u w:val="single"/>
    </w:rPr>
  </w:style>
  <w:style w:type="character" w:styleId="a8">
    <w:name w:val="FollowedHyperlink"/>
    <w:basedOn w:val="a0"/>
    <w:rsid w:val="000A24D7"/>
    <w:rPr>
      <w:color w:val="800080"/>
      <w:u w:val="single"/>
    </w:rPr>
  </w:style>
  <w:style w:type="paragraph" w:styleId="HTML">
    <w:name w:val="HTML Address"/>
    <w:basedOn w:val="a"/>
    <w:link w:val="HTML0"/>
    <w:rsid w:val="000A24D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0A24D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0A24D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24D7"/>
    <w:pPr>
      <w:shd w:val="clear" w:color="auto" w:fill="FFFFFF"/>
      <w:spacing w:after="0" w:line="221" w:lineRule="exact"/>
      <w:jc w:val="both"/>
    </w:pPr>
    <w:rPr>
      <w:shd w:val="clear" w:color="auto" w:fill="FFFFFF"/>
    </w:rPr>
  </w:style>
  <w:style w:type="character" w:customStyle="1" w:styleId="a9">
    <w:name w:val="Основной текст_"/>
    <w:basedOn w:val="a0"/>
    <w:link w:val="11"/>
    <w:locked/>
    <w:rsid w:val="000A24D7"/>
    <w:rPr>
      <w:shd w:val="clear" w:color="auto" w:fill="FFFFFF"/>
    </w:rPr>
  </w:style>
  <w:style w:type="paragraph" w:customStyle="1" w:styleId="11">
    <w:name w:val="Основной текст1"/>
    <w:basedOn w:val="a"/>
    <w:link w:val="a9"/>
    <w:rsid w:val="000A24D7"/>
    <w:pPr>
      <w:shd w:val="clear" w:color="auto" w:fill="FFFFFF"/>
      <w:spacing w:after="0" w:line="221" w:lineRule="exact"/>
      <w:jc w:val="both"/>
    </w:pPr>
    <w:rPr>
      <w:shd w:val="clear" w:color="auto" w:fill="FFFFFF"/>
    </w:rPr>
  </w:style>
  <w:style w:type="character" w:customStyle="1" w:styleId="12">
    <w:name w:val="Заголовок №1_"/>
    <w:basedOn w:val="a0"/>
    <w:link w:val="13"/>
    <w:locked/>
    <w:rsid w:val="000A24D7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0A24D7"/>
    <w:pPr>
      <w:shd w:val="clear" w:color="auto" w:fill="FFFFFF"/>
      <w:spacing w:before="180" w:after="180" w:line="0" w:lineRule="atLeast"/>
      <w:jc w:val="both"/>
      <w:outlineLvl w:val="0"/>
    </w:pPr>
    <w:rPr>
      <w:shd w:val="clear" w:color="auto" w:fill="FFFFFF"/>
    </w:rPr>
  </w:style>
  <w:style w:type="character" w:customStyle="1" w:styleId="70">
    <w:name w:val="Основной текст (7)_"/>
    <w:basedOn w:val="a0"/>
    <w:link w:val="71"/>
    <w:locked/>
    <w:rsid w:val="000A24D7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0A24D7"/>
    <w:pPr>
      <w:shd w:val="clear" w:color="auto" w:fill="FFFFFF"/>
      <w:spacing w:before="240" w:after="60" w:line="0" w:lineRule="atLeast"/>
      <w:jc w:val="both"/>
    </w:pPr>
    <w:rPr>
      <w:shd w:val="clear" w:color="auto" w:fill="FFFFFF"/>
    </w:rPr>
  </w:style>
  <w:style w:type="character" w:customStyle="1" w:styleId="100">
    <w:name w:val="Основной текст + 10"/>
    <w:aliases w:val="5 pt,Основной текст (2) + 11,Не полужирный"/>
    <w:basedOn w:val="a0"/>
    <w:rsid w:val="000A24D7"/>
    <w:rPr>
      <w:b w:val="0"/>
      <w:bCs w:val="0"/>
      <w:i w:val="0"/>
      <w:iCs w:val="0"/>
      <w:smallCaps w:val="0"/>
      <w:strike w:val="0"/>
      <w:dstrike w:val="0"/>
      <w:spacing w:val="30"/>
      <w:sz w:val="21"/>
      <w:szCs w:val="21"/>
      <w:u w:val="none"/>
      <w:effect w:val="none"/>
      <w:shd w:val="clear" w:color="auto" w:fill="FFFFFF"/>
      <w:lang w:bidi="ar-SA"/>
    </w:rPr>
  </w:style>
  <w:style w:type="character" w:customStyle="1" w:styleId="8pt">
    <w:name w:val="Основной текст + 8 pt"/>
    <w:aliases w:val="Полужирный"/>
    <w:basedOn w:val="a9"/>
    <w:rsid w:val="000A24D7"/>
    <w:rPr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82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85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rsid w:val="002572AD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2572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0">
    <w:name w:val="Сетка таблицы7 столбцов1"/>
    <w:basedOn w:val="a1"/>
    <w:next w:val="ae"/>
    <w:uiPriority w:val="59"/>
    <w:rsid w:val="00107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aliases w:val="Сетка таблицы7 столбцов"/>
    <w:basedOn w:val="a1"/>
    <w:uiPriority w:val="59"/>
    <w:rsid w:val="0010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F05A0"/>
  </w:style>
  <w:style w:type="character" w:customStyle="1" w:styleId="a6">
    <w:name w:val="Абзац списка Знак"/>
    <w:link w:val="a5"/>
    <w:uiPriority w:val="34"/>
    <w:locked/>
    <w:rsid w:val="000202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274E"/>
  </w:style>
  <w:style w:type="paragraph" w:styleId="a3">
    <w:name w:val="Normal (Web)"/>
    <w:basedOn w:val="a"/>
    <w:uiPriority w:val="99"/>
    <w:rsid w:val="0079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сновной текст10"/>
    <w:basedOn w:val="a"/>
    <w:uiPriority w:val="99"/>
    <w:rsid w:val="0079274E"/>
    <w:pPr>
      <w:shd w:val="clear" w:color="auto" w:fill="FFFFFF"/>
      <w:spacing w:after="0" w:line="250" w:lineRule="exact"/>
      <w:ind w:hanging="214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2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">
    <w:name w:val="Основной текст3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30">
    <w:name w:val="Основной текст (3)"/>
    <w:uiPriority w:val="99"/>
    <w:rsid w:val="0079274E"/>
    <w:rPr>
      <w:spacing w:val="0"/>
      <w:sz w:val="18"/>
      <w:szCs w:val="18"/>
    </w:rPr>
  </w:style>
  <w:style w:type="character" w:customStyle="1" w:styleId="a4">
    <w:name w:val="Основной текст + Курсив"/>
    <w:uiPriority w:val="99"/>
    <w:rsid w:val="0079274E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5">
    <w:name w:val="Основной текст5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4">
    <w:name w:val="Основной текст4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6">
    <w:name w:val="Основной текст6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7">
    <w:name w:val="Основной текст7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8">
    <w:name w:val="Основной текст8"/>
    <w:uiPriority w:val="99"/>
    <w:rsid w:val="0079274E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10pt">
    <w:name w:val="Основной текст + 10 pt"/>
    <w:rsid w:val="0079274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5">
    <w:name w:val="List Paragraph"/>
    <w:basedOn w:val="a"/>
    <w:link w:val="a6"/>
    <w:uiPriority w:val="34"/>
    <w:qFormat/>
    <w:rsid w:val="0079274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atang">
    <w:name w:val="Основной текст + Batang"/>
    <w:aliases w:val="9 pt,Интервал 0 pt,Основной текст + Arial Unicode MS,Полужирный2,Основной текст + Tahoma1,8 pt3,Заголовок №3 + MS Reference Sans Serif"/>
    <w:rsid w:val="0079274E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-10"/>
      <w:sz w:val="18"/>
      <w:szCs w:val="18"/>
      <w:u w:val="none"/>
      <w:effect w:val="none"/>
      <w:shd w:val="clear" w:color="auto" w:fill="FFFFFF"/>
      <w:lang w:bidi="ar-SA"/>
    </w:rPr>
  </w:style>
  <w:style w:type="character" w:customStyle="1" w:styleId="7ArialUnicodeMS">
    <w:name w:val="Основной текст (7) + Arial Unicode MS"/>
    <w:aliases w:val="9 pt2,Полужирный1,Не курсив"/>
    <w:uiPriority w:val="99"/>
    <w:rsid w:val="0079274E"/>
    <w:rPr>
      <w:rFonts w:ascii="Arial Unicode MS" w:eastAsia="Arial Unicode MS" w:hAnsi="Arial Unicode MS" w:cs="Arial Unicode MS"/>
      <w:b/>
      <w:bCs/>
      <w:i/>
      <w:iCs/>
      <w:spacing w:val="0"/>
      <w:sz w:val="18"/>
      <w:szCs w:val="18"/>
      <w:shd w:val="clear" w:color="auto" w:fill="FFFFFF"/>
      <w:lang w:bidi="ar-SA"/>
    </w:rPr>
  </w:style>
  <w:style w:type="numbering" w:customStyle="1" w:styleId="20">
    <w:name w:val="Нет списка2"/>
    <w:next w:val="a2"/>
    <w:semiHidden/>
    <w:unhideWhenUsed/>
    <w:rsid w:val="000A24D7"/>
  </w:style>
  <w:style w:type="character" w:styleId="a7">
    <w:name w:val="Hyperlink"/>
    <w:basedOn w:val="a0"/>
    <w:rsid w:val="000A24D7"/>
    <w:rPr>
      <w:color w:val="0000FF"/>
      <w:u w:val="single"/>
    </w:rPr>
  </w:style>
  <w:style w:type="character" w:styleId="a8">
    <w:name w:val="FollowedHyperlink"/>
    <w:basedOn w:val="a0"/>
    <w:rsid w:val="000A24D7"/>
    <w:rPr>
      <w:color w:val="800080"/>
      <w:u w:val="single"/>
    </w:rPr>
  </w:style>
  <w:style w:type="paragraph" w:styleId="HTML">
    <w:name w:val="HTML Address"/>
    <w:basedOn w:val="a"/>
    <w:link w:val="HTML0"/>
    <w:rsid w:val="000A24D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0A24D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0A24D7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24D7"/>
    <w:pPr>
      <w:shd w:val="clear" w:color="auto" w:fill="FFFFFF"/>
      <w:spacing w:after="0" w:line="221" w:lineRule="exact"/>
      <w:jc w:val="both"/>
    </w:pPr>
    <w:rPr>
      <w:shd w:val="clear" w:color="auto" w:fill="FFFFFF"/>
    </w:rPr>
  </w:style>
  <w:style w:type="character" w:customStyle="1" w:styleId="a9">
    <w:name w:val="Основной текст_"/>
    <w:basedOn w:val="a0"/>
    <w:link w:val="11"/>
    <w:locked/>
    <w:rsid w:val="000A24D7"/>
    <w:rPr>
      <w:shd w:val="clear" w:color="auto" w:fill="FFFFFF"/>
    </w:rPr>
  </w:style>
  <w:style w:type="paragraph" w:customStyle="1" w:styleId="11">
    <w:name w:val="Основной текст1"/>
    <w:basedOn w:val="a"/>
    <w:link w:val="a9"/>
    <w:rsid w:val="000A24D7"/>
    <w:pPr>
      <w:shd w:val="clear" w:color="auto" w:fill="FFFFFF"/>
      <w:spacing w:after="0" w:line="221" w:lineRule="exact"/>
      <w:jc w:val="both"/>
    </w:pPr>
    <w:rPr>
      <w:shd w:val="clear" w:color="auto" w:fill="FFFFFF"/>
    </w:rPr>
  </w:style>
  <w:style w:type="character" w:customStyle="1" w:styleId="12">
    <w:name w:val="Заголовок №1_"/>
    <w:basedOn w:val="a0"/>
    <w:link w:val="13"/>
    <w:locked/>
    <w:rsid w:val="000A24D7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0A24D7"/>
    <w:pPr>
      <w:shd w:val="clear" w:color="auto" w:fill="FFFFFF"/>
      <w:spacing w:before="180" w:after="180" w:line="0" w:lineRule="atLeast"/>
      <w:jc w:val="both"/>
      <w:outlineLvl w:val="0"/>
    </w:pPr>
    <w:rPr>
      <w:shd w:val="clear" w:color="auto" w:fill="FFFFFF"/>
    </w:rPr>
  </w:style>
  <w:style w:type="character" w:customStyle="1" w:styleId="70">
    <w:name w:val="Основной текст (7)_"/>
    <w:basedOn w:val="a0"/>
    <w:link w:val="71"/>
    <w:locked/>
    <w:rsid w:val="000A24D7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0A24D7"/>
    <w:pPr>
      <w:shd w:val="clear" w:color="auto" w:fill="FFFFFF"/>
      <w:spacing w:before="240" w:after="60" w:line="0" w:lineRule="atLeast"/>
      <w:jc w:val="both"/>
    </w:pPr>
    <w:rPr>
      <w:shd w:val="clear" w:color="auto" w:fill="FFFFFF"/>
    </w:rPr>
  </w:style>
  <w:style w:type="character" w:customStyle="1" w:styleId="100">
    <w:name w:val="Основной текст + 10"/>
    <w:aliases w:val="5 pt,Основной текст (2) + 11,Не полужирный"/>
    <w:basedOn w:val="a0"/>
    <w:rsid w:val="000A24D7"/>
    <w:rPr>
      <w:b w:val="0"/>
      <w:bCs w:val="0"/>
      <w:i w:val="0"/>
      <w:iCs w:val="0"/>
      <w:smallCaps w:val="0"/>
      <w:strike w:val="0"/>
      <w:dstrike w:val="0"/>
      <w:spacing w:val="30"/>
      <w:sz w:val="21"/>
      <w:szCs w:val="21"/>
      <w:u w:val="none"/>
      <w:effect w:val="none"/>
      <w:shd w:val="clear" w:color="auto" w:fill="FFFFFF"/>
      <w:lang w:bidi="ar-SA"/>
    </w:rPr>
  </w:style>
  <w:style w:type="character" w:customStyle="1" w:styleId="8pt">
    <w:name w:val="Основной текст + 8 pt"/>
    <w:aliases w:val="Полужирный"/>
    <w:basedOn w:val="a9"/>
    <w:rsid w:val="000A24D7"/>
    <w:rPr>
      <w:b/>
      <w:bCs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821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85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rsid w:val="002572AD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2572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0">
    <w:name w:val="Сетка таблицы7 столбцов1"/>
    <w:basedOn w:val="a1"/>
    <w:next w:val="ae"/>
    <w:uiPriority w:val="59"/>
    <w:rsid w:val="00107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aliases w:val="Сетка таблицы7 столбцов"/>
    <w:basedOn w:val="a1"/>
    <w:uiPriority w:val="59"/>
    <w:rsid w:val="0010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F05A0"/>
  </w:style>
  <w:style w:type="character" w:customStyle="1" w:styleId="a6">
    <w:name w:val="Абзац списка Знак"/>
    <w:link w:val="a5"/>
    <w:uiPriority w:val="34"/>
    <w:locked/>
    <w:rsid w:val="00020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8665-4F61-4D66-8947-8C30511E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17</Pages>
  <Words>6250</Words>
  <Characters>35626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Медиотека</cp:lastModifiedBy>
  <cp:revision>9</cp:revision>
  <cp:lastPrinted>2018-09-04T11:57:00Z</cp:lastPrinted>
  <dcterms:created xsi:type="dcterms:W3CDTF">2019-09-15T11:55:00Z</dcterms:created>
  <dcterms:modified xsi:type="dcterms:W3CDTF">2022-09-28T09:55:00Z</dcterms:modified>
</cp:coreProperties>
</file>